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B2379" w14:textId="1628E49D" w:rsidR="00052598" w:rsidRDefault="00052598" w:rsidP="00B43426">
      <w:pPr>
        <w:spacing w:line="240" w:lineRule="auto"/>
        <w:ind w:right="1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B4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28C733" wp14:editId="66AB8551">
                <wp:simplePos x="0" y="0"/>
                <wp:positionH relativeFrom="column">
                  <wp:posOffset>-361950</wp:posOffset>
                </wp:positionH>
                <wp:positionV relativeFrom="paragraph">
                  <wp:posOffset>0</wp:posOffset>
                </wp:positionV>
                <wp:extent cx="7581900" cy="2127250"/>
                <wp:effectExtent l="0" t="0" r="19050" b="25400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0" cy="2127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38FEC" w14:textId="77777777" w:rsidR="00796B49" w:rsidRPr="00977CF1" w:rsidRDefault="00796B49" w:rsidP="00796B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7C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Sophie Quirion    -    Curriculum Vitae</w:t>
                            </w:r>
                          </w:p>
                          <w:p w14:paraId="3744FC6B" w14:textId="77777777" w:rsidR="00796B49" w:rsidRPr="00BA4DB4" w:rsidRDefault="00796B49" w:rsidP="00796B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Doctorat</w:t>
                            </w:r>
                            <w:r w:rsidRPr="00977C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en histoire de l’art à l’Université du Québec à Montréal</w:t>
                            </w:r>
                          </w:p>
                          <w:p w14:paraId="6C946ABD" w14:textId="77777777" w:rsidR="00796B49" w:rsidRPr="00977CF1" w:rsidRDefault="00796B49" w:rsidP="00796B49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977CF1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Coordonnées  </w:t>
                            </w:r>
                          </w:p>
                          <w:p w14:paraId="7F51EBA3" w14:textId="77777777" w:rsidR="00796B49" w:rsidRPr="00977CF1" w:rsidRDefault="00796B49" w:rsidP="00796B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7CF1">
                              <w:rPr>
                                <w:rFonts w:ascii="Times New Roman" w:hAnsi="Times New Roman" w:cs="Times New Roman"/>
                              </w:rPr>
                              <w:t xml:space="preserve">Courriel : </w:t>
                            </w:r>
                            <w:hyperlink r:id="rId7" w:history="1">
                              <w:r w:rsidRPr="00977CF1">
                                <w:rPr>
                                  <w:rStyle w:val="Hyperlien"/>
                                  <w:rFonts w:ascii="Times New Roman" w:hAnsi="Times New Roman" w:cs="Times New Roman"/>
                                </w:rPr>
                                <w:t>quirion.sophie@courrier.uqam.ca</w:t>
                              </w:r>
                            </w:hyperlink>
                          </w:p>
                          <w:p w14:paraId="0498D72F" w14:textId="5CDD4CA1" w:rsidR="004C0253" w:rsidRDefault="004C0253" w:rsidP="00796B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Langues : français, anglais</w:t>
                            </w:r>
                          </w:p>
                          <w:p w14:paraId="707A2CFD" w14:textId="77777777" w:rsidR="00796B49" w:rsidRDefault="00796B49" w:rsidP="00796B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0A3A47E" w14:textId="77777777" w:rsidR="00796B49" w:rsidRPr="00977CF1" w:rsidRDefault="00796B49" w:rsidP="00796B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8C73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8.5pt;margin-top:0;width:597pt;height:1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H2PIwIAAEIEAAAOAAAAZHJzL2Uyb0RvYy54bWysU9uO0zAQfUfiHyy/01zU0DZqulq6LEJa&#10;LtLCBziO01jYnmC7TcrXM3ay3QIPSIgXy+MZn5lzZmZ7M2pFTsI6Caai2SKlRBgOjTSHin79cv9q&#10;TYnzzDRMgREVPQtHb3YvX2yHvhQ5dKAaYQmCGFcOfUU77/sySRzvhGZuAb0w6GzBaubRtIeksWxA&#10;dK2SPE1fJwPYprfAhXP4ejc56S7it63g/lPbOuGJqijW5uNp41mHM9ltWXmwrO8kn8tg/1CFZtJg&#10;0gvUHfOMHK38A0pLbsFB6xccdAJtK7mIHJBNlv7G5rFjvYhcUBzXX2Ry/w+Wfzw99p8t8eMbGLGB&#10;kYTrH4B/c8TAvmPmIG6thaETrMHEWZAsGXpXzl+D1K50AaQePkCDTWZHDxFobK0OqiBPgujYgPNF&#10;dDF6wvFxVayzTYoujr48y1d5EduSsPLpe2+dfydAk3CpqMWuRnh2enA+lMPKp5CQzYGSzb1UKhph&#10;ksReWXJiOAP1YaKojhprnd7WRYr5J5w4eCE8ov6CpAwZKrop8mIS6S9ZZrzrKC09DruSuqJrTDkl&#10;ZWVQ9q1p8AMrPZNquiMpZWapg7qTzn6sRwwMktfQnFF0C9NQ4xLipQP7g5IBB7qi7vuRWUGJem+w&#10;cZtsuQwbEI1lscrRsNee+trDDEeoinpKpuvex60JNRq4xQa3Mkr/XMlcKw5q1G5eqrAJ13aMel79&#10;3U8AAAD//wMAUEsDBBQABgAIAAAAIQDDwVZ53gAAAAkBAAAPAAAAZHJzL2Rvd25yZXYueG1sTI9R&#10;S8NAEITfBf/DsYJv7aWGmppmU0RQkEKrqT/gmtvmgrm9kLu28d97edKXhWGG2W+KzWg7caHBt44R&#10;FvMEBHHtdMsNwtfhdbYC4YNirTrHhPBDHjbl7U2hcu2u/EmXKjQilrDPFYIJoc+l9LUhq/zc9cTR&#10;O7nBqhDl0Eg9qGsst518SJJHaVXL8YNRPb0Yqr+rs0V4272bw0elayf1fpvt+mz7tBoQ7+/G5zWI&#10;QGP4C8OEH9GhjExHd2btRYcwW2ZxS0CId7IX6aSPCGm6TECWhfy/oPwFAAD//wMAUEsBAi0AFAAG&#10;AAgAAAAhALaDOJL+AAAA4QEAABMAAAAAAAAAAAAAAAAAAAAAAFtDb250ZW50X1R5cGVzXS54bWxQ&#10;SwECLQAUAAYACAAAACEAOP0h/9YAAACUAQAACwAAAAAAAAAAAAAAAAAvAQAAX3JlbHMvLnJlbHNQ&#10;SwECLQAUAAYACAAAACEAhax9jyMCAABCBAAADgAAAAAAAAAAAAAAAAAuAgAAZHJzL2Uyb0RvYy54&#10;bWxQSwECLQAUAAYACAAAACEAw8FWed4AAAAJAQAADwAAAAAAAAAAAAAAAAB9BAAAZHJzL2Rvd25y&#10;ZXYueG1sUEsFBgAAAAAEAAQA8wAAAIgFAAAAAA==&#10;" fillcolor="#d8d8d8 [2732]" strokecolor="white [3212]">
                <v:textbox>
                  <w:txbxContent>
                    <w:p w14:paraId="08D38FEC" w14:textId="77777777" w:rsidR="00796B49" w:rsidRPr="00977CF1" w:rsidRDefault="00796B49" w:rsidP="00796B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977CF1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Sophie Quirion    -    Curriculum Vitae</w:t>
                      </w:r>
                    </w:p>
                    <w:p w14:paraId="3744FC6B" w14:textId="77777777" w:rsidR="00796B49" w:rsidRPr="00BA4DB4" w:rsidRDefault="00796B49" w:rsidP="00796B4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Doctorat</w:t>
                      </w:r>
                      <w:r w:rsidRPr="00977C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en histoire de l’art à l’Université du Québec à Montréal</w:t>
                      </w:r>
                    </w:p>
                    <w:p w14:paraId="6C946ABD" w14:textId="77777777" w:rsidR="00796B49" w:rsidRPr="00977CF1" w:rsidRDefault="00796B49" w:rsidP="00796B49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977CF1">
                        <w:rPr>
                          <w:rFonts w:ascii="Times New Roman" w:hAnsi="Times New Roman" w:cs="Times New Roman"/>
                          <w:u w:val="single"/>
                        </w:rPr>
                        <w:t>Coordonnées  </w:t>
                      </w:r>
                    </w:p>
                    <w:p w14:paraId="7F51EBA3" w14:textId="77777777" w:rsidR="00796B49" w:rsidRPr="00977CF1" w:rsidRDefault="00796B49" w:rsidP="00796B4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77CF1">
                        <w:rPr>
                          <w:rFonts w:ascii="Times New Roman" w:hAnsi="Times New Roman" w:cs="Times New Roman"/>
                        </w:rPr>
                        <w:t xml:space="preserve">Courriel : </w:t>
                      </w:r>
                      <w:hyperlink r:id="rId8" w:history="1">
                        <w:r w:rsidRPr="00977CF1">
                          <w:rPr>
                            <w:rStyle w:val="Hyperlien"/>
                            <w:rFonts w:ascii="Times New Roman" w:hAnsi="Times New Roman" w:cs="Times New Roman"/>
                          </w:rPr>
                          <w:t>quirion.sophie@courrier.uqam.ca</w:t>
                        </w:r>
                      </w:hyperlink>
                    </w:p>
                    <w:p w14:paraId="0498D72F" w14:textId="5CDD4CA1" w:rsidR="004C0253" w:rsidRDefault="004C0253" w:rsidP="00796B4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Langues : français, anglais</w:t>
                      </w:r>
                    </w:p>
                    <w:p w14:paraId="707A2CFD" w14:textId="77777777" w:rsidR="00796B49" w:rsidRDefault="00796B49" w:rsidP="00796B4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0A3A47E" w14:textId="77777777" w:rsidR="00796B49" w:rsidRPr="00977CF1" w:rsidRDefault="00796B49" w:rsidP="00796B4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A0B2223" w14:textId="46967C3C" w:rsidR="00796B49" w:rsidRPr="00052598" w:rsidRDefault="00796B49" w:rsidP="00052598">
      <w:pPr>
        <w:spacing w:line="240" w:lineRule="auto"/>
        <w:ind w:left="142" w:right="168"/>
        <w:jc w:val="both"/>
        <w:rPr>
          <w:rFonts w:ascii="Times New Roman" w:hAnsi="Times New Roman" w:cs="Times New Roman"/>
          <w:b/>
          <w:bCs/>
          <w:sz w:val="28"/>
          <w:szCs w:val="28"/>
          <w:highlight w:val="darkGray"/>
        </w:rPr>
      </w:pPr>
      <w:r w:rsidRPr="00796B49">
        <w:rPr>
          <w:rFonts w:ascii="Times New Roman" w:hAnsi="Times New Roman" w:cs="Times New Roman"/>
          <w:b/>
          <w:bCs/>
          <w:sz w:val="28"/>
          <w:szCs w:val="28"/>
          <w:highlight w:val="darkGray"/>
        </w:rPr>
        <w:t>FORMATION</w:t>
      </w:r>
    </w:p>
    <w:p w14:paraId="4829789F" w14:textId="222EF1DC" w:rsidR="00796B49" w:rsidRPr="00796B49" w:rsidRDefault="00796B49" w:rsidP="00796B49">
      <w:pPr>
        <w:pStyle w:val="Corpsdetexte"/>
        <w:ind w:left="142" w:right="168"/>
        <w:jc w:val="both"/>
        <w:rPr>
          <w:spacing w:val="-57"/>
        </w:rPr>
      </w:pPr>
      <w:r w:rsidRPr="00796B49">
        <w:t xml:space="preserve">2024-2028 (en cours) : Doctorat en histoire de l’art à l’Université du Québec à Montréal </w:t>
      </w:r>
    </w:p>
    <w:p w14:paraId="7A0558C7" w14:textId="5412C94E" w:rsidR="00796B49" w:rsidRPr="00796B49" w:rsidRDefault="00796B49" w:rsidP="00796B49">
      <w:pPr>
        <w:pStyle w:val="Corpsdetexte"/>
        <w:ind w:left="142" w:right="168"/>
        <w:jc w:val="both"/>
      </w:pPr>
    </w:p>
    <w:p w14:paraId="3A2BD583" w14:textId="78DD47B0" w:rsidR="00796B49" w:rsidRPr="00F526F9" w:rsidRDefault="00796B49" w:rsidP="00796B49">
      <w:pPr>
        <w:pStyle w:val="Corpsdetexte"/>
        <w:ind w:left="142" w:right="168"/>
        <w:jc w:val="both"/>
        <w:rPr>
          <w:spacing w:val="-57"/>
          <w:lang w:val="fr-CA"/>
        </w:rPr>
      </w:pPr>
      <w:r w:rsidRPr="00796B49">
        <w:t>2022-2024</w:t>
      </w:r>
      <w:r w:rsidRPr="00796B49">
        <w:rPr>
          <w:spacing w:val="-2"/>
        </w:rPr>
        <w:t xml:space="preserve"> </w:t>
      </w:r>
      <w:r w:rsidRPr="00796B49">
        <w:t>:</w:t>
      </w:r>
      <w:r w:rsidRPr="00796B49">
        <w:rPr>
          <w:spacing w:val="-2"/>
        </w:rPr>
        <w:t xml:space="preserve"> </w:t>
      </w:r>
      <w:r w:rsidRPr="00796B49">
        <w:t>Maîtrise en histoire de l’art</w:t>
      </w:r>
      <w:r w:rsidRPr="00796B49">
        <w:rPr>
          <w:spacing w:val="-2"/>
        </w:rPr>
        <w:t xml:space="preserve"> </w:t>
      </w:r>
      <w:r w:rsidRPr="00796B49">
        <w:t>à</w:t>
      </w:r>
      <w:r w:rsidRPr="00796B49">
        <w:rPr>
          <w:spacing w:val="2"/>
        </w:rPr>
        <w:t xml:space="preserve"> </w:t>
      </w:r>
      <w:r w:rsidRPr="00796B49">
        <w:t>l’Université</w:t>
      </w:r>
      <w:r w:rsidRPr="00796B49">
        <w:rPr>
          <w:spacing w:val="-3"/>
        </w:rPr>
        <w:t xml:space="preserve"> </w:t>
      </w:r>
      <w:r w:rsidRPr="00796B49">
        <w:t>du</w:t>
      </w:r>
      <w:r w:rsidRPr="00796B49">
        <w:rPr>
          <w:spacing w:val="-2"/>
        </w:rPr>
        <w:t xml:space="preserve"> </w:t>
      </w:r>
      <w:r w:rsidRPr="00796B49">
        <w:t>Québec</w:t>
      </w:r>
      <w:r w:rsidRPr="00796B49">
        <w:rPr>
          <w:spacing w:val="-2"/>
        </w:rPr>
        <w:t xml:space="preserve"> </w:t>
      </w:r>
      <w:r w:rsidRPr="00796B49">
        <w:t>à</w:t>
      </w:r>
      <w:r w:rsidRPr="00796B49">
        <w:rPr>
          <w:spacing w:val="-3"/>
        </w:rPr>
        <w:t xml:space="preserve"> </w:t>
      </w:r>
      <w:r w:rsidRPr="00796B49">
        <w:t>Montréal</w:t>
      </w:r>
      <w:r w:rsidRPr="00796B49">
        <w:rPr>
          <w:spacing w:val="-4"/>
        </w:rPr>
        <w:t xml:space="preserve"> </w:t>
      </w:r>
      <w:r w:rsidR="0089541F">
        <w:rPr>
          <w:spacing w:val="-4"/>
        </w:rPr>
        <w:t>(Mention Excellent)</w:t>
      </w:r>
    </w:p>
    <w:p w14:paraId="3EAAC8F3" w14:textId="1E8E0697" w:rsidR="00796B49" w:rsidRPr="00796B49" w:rsidRDefault="00796B49" w:rsidP="00796B49">
      <w:pPr>
        <w:pStyle w:val="Corpsdetexte"/>
        <w:ind w:left="142" w:right="168"/>
        <w:jc w:val="both"/>
      </w:pPr>
      <w:r w:rsidRPr="00796B49">
        <w:rPr>
          <w:spacing w:val="3"/>
        </w:rPr>
        <w:t xml:space="preserve"> </w:t>
      </w:r>
    </w:p>
    <w:p w14:paraId="38EBDB42" w14:textId="7DC45652" w:rsidR="00796B49" w:rsidRPr="00796B49" w:rsidRDefault="00A22EAC" w:rsidP="00796B49">
      <w:pPr>
        <w:pStyle w:val="Corpsdetexte"/>
        <w:spacing w:before="1"/>
        <w:ind w:right="168" w:firstLine="142"/>
        <w:jc w:val="both"/>
      </w:pPr>
      <w:r>
        <w:t>2018-</w:t>
      </w:r>
      <w:r w:rsidR="00796B49" w:rsidRPr="00796B49">
        <w:t>2021</w:t>
      </w:r>
      <w:r w:rsidR="00796B49" w:rsidRPr="00796B49">
        <w:rPr>
          <w:spacing w:val="-2"/>
        </w:rPr>
        <w:t xml:space="preserve"> </w:t>
      </w:r>
      <w:r w:rsidR="00796B49" w:rsidRPr="00796B49">
        <w:t>:</w:t>
      </w:r>
      <w:r w:rsidR="00796B49" w:rsidRPr="00796B49">
        <w:rPr>
          <w:spacing w:val="-2"/>
        </w:rPr>
        <w:t xml:space="preserve"> </w:t>
      </w:r>
      <w:r w:rsidR="00796B49" w:rsidRPr="00796B49">
        <w:t>Baccalauréat en histoire de l’art</w:t>
      </w:r>
      <w:r w:rsidR="00796B49" w:rsidRPr="00796B49">
        <w:rPr>
          <w:spacing w:val="3"/>
        </w:rPr>
        <w:t xml:space="preserve"> </w:t>
      </w:r>
      <w:r w:rsidR="00796B49" w:rsidRPr="00796B49">
        <w:t>à</w:t>
      </w:r>
      <w:r w:rsidR="00796B49" w:rsidRPr="00796B49">
        <w:rPr>
          <w:spacing w:val="-2"/>
        </w:rPr>
        <w:t xml:space="preserve"> </w:t>
      </w:r>
      <w:r w:rsidR="00796B49" w:rsidRPr="00796B49">
        <w:t>l’Université</w:t>
      </w:r>
      <w:r w:rsidR="00796B49" w:rsidRPr="00796B49">
        <w:rPr>
          <w:spacing w:val="-3"/>
        </w:rPr>
        <w:t xml:space="preserve"> </w:t>
      </w:r>
      <w:r w:rsidR="00796B49" w:rsidRPr="00796B49">
        <w:t>du</w:t>
      </w:r>
      <w:r w:rsidR="00796B49" w:rsidRPr="00796B49">
        <w:rPr>
          <w:spacing w:val="-2"/>
        </w:rPr>
        <w:t xml:space="preserve"> </w:t>
      </w:r>
      <w:r w:rsidR="00796B49" w:rsidRPr="00796B49">
        <w:t>Québec</w:t>
      </w:r>
      <w:r w:rsidR="00796B49" w:rsidRPr="00796B49">
        <w:rPr>
          <w:spacing w:val="-2"/>
        </w:rPr>
        <w:t xml:space="preserve"> </w:t>
      </w:r>
      <w:r w:rsidR="00796B49" w:rsidRPr="00796B49">
        <w:t>à</w:t>
      </w:r>
      <w:r w:rsidR="00796B49" w:rsidRPr="00796B49">
        <w:rPr>
          <w:spacing w:val="-3"/>
        </w:rPr>
        <w:t xml:space="preserve"> </w:t>
      </w:r>
      <w:r w:rsidR="00796B49" w:rsidRPr="00796B49">
        <w:t>Montréal</w:t>
      </w:r>
    </w:p>
    <w:p w14:paraId="4B4749AB" w14:textId="77777777" w:rsidR="00796B49" w:rsidRPr="00796B49" w:rsidRDefault="00796B49" w:rsidP="00796B49">
      <w:pPr>
        <w:pStyle w:val="Corpsdetexte"/>
        <w:ind w:left="142" w:right="168" w:firstLine="142"/>
        <w:jc w:val="both"/>
        <w:rPr>
          <w:b/>
        </w:rPr>
      </w:pPr>
    </w:p>
    <w:p w14:paraId="08E20508" w14:textId="4DA5C2C8" w:rsidR="00796B49" w:rsidRPr="00796B49" w:rsidRDefault="00A22EAC" w:rsidP="00796B49">
      <w:pPr>
        <w:pStyle w:val="Corpsdetexte"/>
        <w:ind w:left="142" w:right="168"/>
        <w:jc w:val="both"/>
      </w:pPr>
      <w:r>
        <w:t>2015-</w:t>
      </w:r>
      <w:r w:rsidR="00796B49" w:rsidRPr="00796B49">
        <w:t>2017 : Diplôme d’études collégiales dans le programme Arts, lettres</w:t>
      </w:r>
      <w:r w:rsidR="00796B49" w:rsidRPr="00796B49">
        <w:rPr>
          <w:spacing w:val="-57"/>
        </w:rPr>
        <w:t xml:space="preserve">               </w:t>
      </w:r>
      <w:r w:rsidR="00796B49" w:rsidRPr="00796B49">
        <w:t>et</w:t>
      </w:r>
      <w:r w:rsidR="00796B49" w:rsidRPr="00796B49">
        <w:rPr>
          <w:spacing w:val="6"/>
        </w:rPr>
        <w:t xml:space="preserve"> </w:t>
      </w:r>
      <w:r w:rsidR="00796B49" w:rsidRPr="00796B49">
        <w:t>communication- option</w:t>
      </w:r>
      <w:r w:rsidR="00796B49" w:rsidRPr="00796B49">
        <w:rPr>
          <w:spacing w:val="2"/>
        </w:rPr>
        <w:t xml:space="preserve"> </w:t>
      </w:r>
      <w:r w:rsidR="00796B49" w:rsidRPr="00796B49">
        <w:t>littérature au Cégep du Vieux Montréal</w:t>
      </w:r>
    </w:p>
    <w:p w14:paraId="61E7CA90" w14:textId="562D84B5" w:rsidR="00796B49" w:rsidRPr="00796B49" w:rsidRDefault="00796B49" w:rsidP="00F526F9">
      <w:pPr>
        <w:pStyle w:val="Corpsdetexte"/>
        <w:ind w:right="168"/>
        <w:jc w:val="both"/>
      </w:pPr>
    </w:p>
    <w:p w14:paraId="333511BD" w14:textId="0A817C7C" w:rsidR="00E616FA" w:rsidRPr="00E616FA" w:rsidRDefault="00796B49" w:rsidP="00E616FA">
      <w:pPr>
        <w:spacing w:line="240" w:lineRule="auto"/>
        <w:ind w:left="142" w:right="168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796B49">
        <w:rPr>
          <w:rFonts w:ascii="Times New Roman" w:hAnsi="Times New Roman" w:cs="Times New Roman"/>
          <w:b/>
          <w:bCs/>
          <w:sz w:val="28"/>
          <w:szCs w:val="28"/>
          <w:highlight w:val="darkGray"/>
          <w:lang w:val="fr-FR"/>
        </w:rPr>
        <w:t>BOURSES ET DISTINCTIONS</w:t>
      </w:r>
    </w:p>
    <w:p w14:paraId="1E3BBEC3" w14:textId="1668C9BB" w:rsidR="008F706B" w:rsidRDefault="008F706B" w:rsidP="008F706B">
      <w:pPr>
        <w:pStyle w:val="Corpsdetexte"/>
        <w:ind w:left="142" w:right="168"/>
        <w:jc w:val="both"/>
      </w:pPr>
      <w:r>
        <w:t>2025 : Prix Claude-Corbo en études québécoises</w:t>
      </w:r>
      <w:r w:rsidR="00EE4279">
        <w:t xml:space="preserve"> </w:t>
      </w:r>
      <w:r w:rsidR="00EE4279" w:rsidRPr="00EE4279">
        <w:t>pour le meilleur mémoire de maîtrise réalisé dans le domaine des études québécoises par une étudiant-e de l'UQAM</w:t>
      </w:r>
      <w:r>
        <w:t xml:space="preserve">, </w:t>
      </w:r>
      <w:r w:rsidRPr="00796B49">
        <w:t>Fondation de l’UQAM</w:t>
      </w:r>
      <w:r>
        <w:t>, 3000$</w:t>
      </w:r>
    </w:p>
    <w:p w14:paraId="5174E674" w14:textId="77777777" w:rsidR="008F706B" w:rsidRDefault="008F706B" w:rsidP="00392E25">
      <w:pPr>
        <w:pStyle w:val="Corpsdetexte"/>
        <w:ind w:left="142" w:right="168"/>
        <w:jc w:val="both"/>
      </w:pPr>
    </w:p>
    <w:p w14:paraId="6F4F1578" w14:textId="0460CC35" w:rsidR="008F706B" w:rsidRDefault="008F706B" w:rsidP="00392E25">
      <w:pPr>
        <w:pStyle w:val="Corpsdetexte"/>
        <w:ind w:left="142" w:right="168"/>
        <w:jc w:val="both"/>
      </w:pPr>
      <w:r>
        <w:t xml:space="preserve">2024 : </w:t>
      </w:r>
      <w:r w:rsidRPr="00796B49">
        <w:t>Bourse France-Gagnon-Pratte offerte par la Fondation québécoise du patrimoine</w:t>
      </w:r>
      <w:r w:rsidR="002741EC">
        <w:t xml:space="preserve"> (doctorat)</w:t>
      </w:r>
      <w:r>
        <w:t>, 5000$</w:t>
      </w:r>
    </w:p>
    <w:p w14:paraId="01ABAB69" w14:textId="77777777" w:rsidR="008F706B" w:rsidRDefault="008F706B" w:rsidP="00392E25">
      <w:pPr>
        <w:pStyle w:val="Corpsdetexte"/>
        <w:ind w:left="142" w:right="168"/>
        <w:jc w:val="both"/>
      </w:pPr>
    </w:p>
    <w:p w14:paraId="34F1ECD8" w14:textId="07D77278" w:rsidR="00392E25" w:rsidRDefault="00392E25" w:rsidP="00392E25">
      <w:pPr>
        <w:pStyle w:val="Corpsdetexte"/>
        <w:ind w:left="142" w:right="168"/>
        <w:jc w:val="both"/>
      </w:pPr>
      <w:r>
        <w:t xml:space="preserve">2024-2027 : Bourse d’études supérieures du Canada au doctorat (BESC D) </w:t>
      </w:r>
      <w:r w:rsidRPr="00796B49">
        <w:t>offerte par le Conseil de recherches en sciences humaines</w:t>
      </w:r>
      <w:r w:rsidRPr="00796B49">
        <w:rPr>
          <w:spacing w:val="1"/>
        </w:rPr>
        <w:t xml:space="preserve"> </w:t>
      </w:r>
      <w:r w:rsidRPr="00796B49">
        <w:t>du</w:t>
      </w:r>
      <w:r w:rsidRPr="00796B49">
        <w:rPr>
          <w:spacing w:val="1"/>
        </w:rPr>
        <w:t xml:space="preserve"> </w:t>
      </w:r>
      <w:r w:rsidRPr="00796B49">
        <w:t>Canada</w:t>
      </w:r>
      <w:r w:rsidRPr="00796B49">
        <w:rPr>
          <w:spacing w:val="1"/>
        </w:rPr>
        <w:t xml:space="preserve"> </w:t>
      </w:r>
      <w:r w:rsidRPr="00796B49">
        <w:t>(CRSH)</w:t>
      </w:r>
      <w:r w:rsidR="00594595">
        <w:t>,</w:t>
      </w:r>
      <w:r w:rsidR="003975DC">
        <w:t> 120 000$</w:t>
      </w:r>
    </w:p>
    <w:p w14:paraId="28320789" w14:textId="77777777" w:rsidR="003975DC" w:rsidRDefault="003975DC" w:rsidP="00392E25">
      <w:pPr>
        <w:pStyle w:val="Corpsdetexte"/>
        <w:ind w:left="142" w:right="168"/>
        <w:jc w:val="both"/>
      </w:pPr>
    </w:p>
    <w:p w14:paraId="3EDA0117" w14:textId="33EE7F6E" w:rsidR="003975DC" w:rsidRDefault="003975DC" w:rsidP="00392E25">
      <w:pPr>
        <w:pStyle w:val="Corpsdetexte"/>
        <w:ind w:left="142" w:right="168"/>
        <w:jc w:val="both"/>
      </w:pPr>
      <w:r>
        <w:t>2024-2028 : Bourse de doctorat du Fonds de recherche du Québec sur la société et culture (FRQSC)</w:t>
      </w:r>
      <w:r w:rsidR="00594595">
        <w:t>,</w:t>
      </w:r>
      <w:r>
        <w:t xml:space="preserve"> 91 667$</w:t>
      </w:r>
      <w:r w:rsidR="00594595">
        <w:t>,</w:t>
      </w:r>
      <w:r>
        <w:t xml:space="preserve"> </w:t>
      </w:r>
    </w:p>
    <w:p w14:paraId="1D6B6468" w14:textId="190A6539" w:rsidR="003975DC" w:rsidRDefault="003975DC" w:rsidP="002A2931">
      <w:pPr>
        <w:pStyle w:val="Corpsdetexte"/>
        <w:ind w:right="168" w:firstLine="142"/>
        <w:jc w:val="both"/>
      </w:pPr>
      <w:r>
        <w:t xml:space="preserve">Non-réclamée. </w:t>
      </w:r>
    </w:p>
    <w:p w14:paraId="743F630D" w14:textId="77777777" w:rsidR="00E616FA" w:rsidRDefault="00E616FA" w:rsidP="00392E25">
      <w:pPr>
        <w:pStyle w:val="Corpsdetexte"/>
        <w:ind w:left="142" w:right="168"/>
        <w:jc w:val="both"/>
      </w:pPr>
    </w:p>
    <w:p w14:paraId="138EBBA4" w14:textId="69930C5C" w:rsidR="00E616FA" w:rsidRPr="00E616FA" w:rsidRDefault="00E616FA" w:rsidP="00392E25">
      <w:pPr>
        <w:pStyle w:val="Corpsdetexte"/>
        <w:ind w:left="142" w:right="168"/>
        <w:jc w:val="both"/>
        <w:rPr>
          <w:lang w:val="fr-CA"/>
        </w:rPr>
      </w:pPr>
      <w:r>
        <w:t>2024 : Prix Paysages en mouvement</w:t>
      </w:r>
      <w:r>
        <w:rPr>
          <w:lang w:val="fr-CA"/>
        </w:rPr>
        <w:t xml:space="preserve"> / Paysages du mouvement offert par la Fédération Histoire Québec</w:t>
      </w:r>
      <w:r w:rsidR="00594595">
        <w:rPr>
          <w:lang w:val="fr-CA"/>
        </w:rPr>
        <w:t>,</w:t>
      </w:r>
      <w:r w:rsidR="003975DC">
        <w:rPr>
          <w:lang w:val="fr-CA"/>
        </w:rPr>
        <w:t xml:space="preserve"> 750$</w:t>
      </w:r>
    </w:p>
    <w:p w14:paraId="568D2CDB" w14:textId="77777777" w:rsidR="00392E25" w:rsidRDefault="00392E25" w:rsidP="00392E25">
      <w:pPr>
        <w:pStyle w:val="Corpsdetexte"/>
        <w:ind w:right="168" w:firstLine="142"/>
        <w:jc w:val="both"/>
      </w:pPr>
    </w:p>
    <w:p w14:paraId="49AEC6D4" w14:textId="5300FF96" w:rsidR="00796B49" w:rsidRPr="00796B49" w:rsidRDefault="00796B49" w:rsidP="00392E25">
      <w:pPr>
        <w:pStyle w:val="Corpsdetexte"/>
        <w:ind w:right="168" w:firstLine="142"/>
        <w:jc w:val="both"/>
      </w:pPr>
      <w:r w:rsidRPr="00796B49">
        <w:t>2024 : Troisième prix au septième concours de textes en histoire de la revue Cap-aux-Diamant</w:t>
      </w:r>
      <w:r w:rsidR="00594595">
        <w:t>,</w:t>
      </w:r>
      <w:r w:rsidR="003975DC">
        <w:t xml:space="preserve"> 300$</w:t>
      </w:r>
    </w:p>
    <w:p w14:paraId="510E946C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3760D22B" w14:textId="5DC8B12E" w:rsidR="00796B49" w:rsidRPr="00796B49" w:rsidRDefault="00796B49" w:rsidP="00796B49">
      <w:pPr>
        <w:pStyle w:val="Corpsdetexte"/>
        <w:ind w:left="142" w:right="168"/>
        <w:jc w:val="both"/>
      </w:pPr>
      <w:r w:rsidRPr="00796B49">
        <w:t>2024 : Bourse Jules-Arbec en histoire de l’art, Fondation de l’UQAM</w:t>
      </w:r>
      <w:r w:rsidR="00594595">
        <w:t>,</w:t>
      </w:r>
      <w:r w:rsidR="003975DC">
        <w:t xml:space="preserve"> 2000$</w:t>
      </w:r>
    </w:p>
    <w:p w14:paraId="186B9AC8" w14:textId="64BFBFAC" w:rsidR="00796B49" w:rsidRPr="00796B49" w:rsidRDefault="00796B49" w:rsidP="00796B49">
      <w:pPr>
        <w:pStyle w:val="Corpsdetexte"/>
        <w:ind w:left="142" w:right="168"/>
        <w:jc w:val="both"/>
      </w:pPr>
    </w:p>
    <w:p w14:paraId="731DB85B" w14:textId="7DD81DEC" w:rsidR="00796B49" w:rsidRPr="00796B49" w:rsidRDefault="00796B49" w:rsidP="007D0F12">
      <w:pPr>
        <w:pStyle w:val="Corpsdetexte"/>
        <w:ind w:left="142" w:right="168"/>
        <w:jc w:val="both"/>
      </w:pPr>
      <w:r w:rsidRPr="00796B49">
        <w:t>2024 : Bourse institutionnelle de soutien à la réussite à la maîtrise en histoire de l’art</w:t>
      </w:r>
      <w:r w:rsidR="007D0F12">
        <w:t xml:space="preserve"> de l’UQAM, </w:t>
      </w:r>
      <w:r w:rsidR="003975DC">
        <w:t>4000$</w:t>
      </w:r>
    </w:p>
    <w:p w14:paraId="563662C2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7F77954C" w14:textId="69E5FA29" w:rsidR="00796B49" w:rsidRPr="00796B49" w:rsidRDefault="00796B49" w:rsidP="00796B49">
      <w:pPr>
        <w:pStyle w:val="Corpsdetexte"/>
        <w:ind w:left="142" w:right="168"/>
        <w:jc w:val="both"/>
      </w:pPr>
      <w:r w:rsidRPr="00796B49">
        <w:t>2022 : Bourse France-Gagnon-Pratte offerte par la Fondation québécoise du patrimoine</w:t>
      </w:r>
      <w:r w:rsidR="002741EC">
        <w:t xml:space="preserve"> (maîtrise)</w:t>
      </w:r>
      <w:r w:rsidR="00594595">
        <w:t>,</w:t>
      </w:r>
      <w:r w:rsidR="003975DC">
        <w:t xml:space="preserve"> 5000$</w:t>
      </w:r>
    </w:p>
    <w:p w14:paraId="29A7893C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1B4889C2" w14:textId="2AD4281F" w:rsidR="00796B49" w:rsidRDefault="00796B49" w:rsidP="00796B49">
      <w:pPr>
        <w:pStyle w:val="Corpsdetexte"/>
        <w:ind w:left="142" w:right="168" w:hanging="142"/>
        <w:jc w:val="both"/>
      </w:pPr>
      <w:r w:rsidRPr="00796B49">
        <w:t xml:space="preserve">  2022-2023 : </w:t>
      </w:r>
      <w:r w:rsidR="00C56006">
        <w:t>Bourse d’étude</w:t>
      </w:r>
      <w:r w:rsidR="00392E25">
        <w:t>s</w:t>
      </w:r>
      <w:r w:rsidR="00C56006">
        <w:t xml:space="preserve"> supérieure</w:t>
      </w:r>
      <w:r w:rsidR="00392E25">
        <w:t>s</w:t>
      </w:r>
      <w:r w:rsidR="00C56006">
        <w:t xml:space="preserve"> </w:t>
      </w:r>
      <w:r w:rsidRPr="00796B49">
        <w:t>du Canada au niveau de</w:t>
      </w:r>
      <w:r w:rsidRPr="00796B49">
        <w:rPr>
          <w:spacing w:val="1"/>
        </w:rPr>
        <w:t xml:space="preserve"> </w:t>
      </w:r>
      <w:r w:rsidRPr="00796B49">
        <w:t>la</w:t>
      </w:r>
      <w:r w:rsidRPr="00796B49">
        <w:rPr>
          <w:spacing w:val="60"/>
        </w:rPr>
        <w:t xml:space="preserve"> </w:t>
      </w:r>
      <w:r w:rsidRPr="00796B49">
        <w:t>maîtrise (BESC M) offerte par le Conseil de recherches en sciences humaines</w:t>
      </w:r>
      <w:r w:rsidRPr="00796B49">
        <w:rPr>
          <w:spacing w:val="1"/>
        </w:rPr>
        <w:t xml:space="preserve"> </w:t>
      </w:r>
      <w:r w:rsidRPr="00796B49">
        <w:t>du</w:t>
      </w:r>
      <w:r w:rsidRPr="00796B49">
        <w:rPr>
          <w:spacing w:val="1"/>
        </w:rPr>
        <w:t xml:space="preserve"> </w:t>
      </w:r>
      <w:r w:rsidRPr="00796B49">
        <w:t>Canada</w:t>
      </w:r>
      <w:r w:rsidRPr="00796B49">
        <w:rPr>
          <w:spacing w:val="1"/>
        </w:rPr>
        <w:t xml:space="preserve"> </w:t>
      </w:r>
      <w:r w:rsidRPr="00796B49">
        <w:t>(CRSH)</w:t>
      </w:r>
      <w:r w:rsidR="00594595">
        <w:t>,</w:t>
      </w:r>
      <w:r w:rsidR="003975DC">
        <w:t xml:space="preserve"> 17 500$</w:t>
      </w:r>
    </w:p>
    <w:p w14:paraId="4BA3E77A" w14:textId="77777777" w:rsidR="00071B80" w:rsidRPr="00796B49" w:rsidRDefault="00071B80" w:rsidP="00796B49">
      <w:pPr>
        <w:pStyle w:val="Corpsdetexte"/>
        <w:ind w:left="142" w:right="168" w:hanging="142"/>
        <w:jc w:val="both"/>
      </w:pPr>
    </w:p>
    <w:p w14:paraId="48D98B7A" w14:textId="7126B104" w:rsidR="00796B49" w:rsidRDefault="00796B49" w:rsidP="00796B49">
      <w:pPr>
        <w:pStyle w:val="Corpsdetexte"/>
        <w:ind w:left="142" w:right="168"/>
        <w:jc w:val="both"/>
      </w:pPr>
    </w:p>
    <w:p w14:paraId="6A9DBC1E" w14:textId="77777777" w:rsidR="00DA1D27" w:rsidRPr="00796B49" w:rsidRDefault="00DA1D27" w:rsidP="00796B49">
      <w:pPr>
        <w:pStyle w:val="Corpsdetexte"/>
        <w:ind w:left="142" w:right="168"/>
        <w:jc w:val="both"/>
      </w:pPr>
    </w:p>
    <w:p w14:paraId="5CC8A368" w14:textId="77777777" w:rsidR="00796B49" w:rsidRPr="00796B49" w:rsidRDefault="00796B49" w:rsidP="00796B49">
      <w:pPr>
        <w:pStyle w:val="Corpsdetexte"/>
        <w:ind w:left="142" w:right="168"/>
        <w:jc w:val="both"/>
        <w:rPr>
          <w:b/>
          <w:bCs/>
          <w:sz w:val="32"/>
          <w:szCs w:val="32"/>
        </w:rPr>
      </w:pPr>
      <w:r w:rsidRPr="00796B49">
        <w:rPr>
          <w:b/>
          <w:bCs/>
          <w:sz w:val="28"/>
          <w:szCs w:val="28"/>
          <w:highlight w:val="darkGray"/>
        </w:rPr>
        <w:t>EXPÉRIENCES PROFESSIONNELLES</w:t>
      </w:r>
    </w:p>
    <w:p w14:paraId="41595C41" w14:textId="77777777" w:rsidR="005F39F6" w:rsidRDefault="005F39F6" w:rsidP="00F526F9">
      <w:pPr>
        <w:pStyle w:val="Corpsdetexte"/>
        <w:spacing w:before="1"/>
        <w:ind w:right="168"/>
        <w:jc w:val="both"/>
      </w:pPr>
    </w:p>
    <w:p w14:paraId="6874EDB1" w14:textId="1F7526FB" w:rsidR="00516E05" w:rsidRDefault="00516E05" w:rsidP="00516E05">
      <w:pPr>
        <w:pStyle w:val="Corpsdetexte"/>
        <w:spacing w:before="1"/>
        <w:ind w:left="142" w:right="168"/>
        <w:jc w:val="both"/>
      </w:pPr>
      <w:r>
        <w:t>2025</w:t>
      </w:r>
      <w:r w:rsidR="00C52E41">
        <w:t>- …</w:t>
      </w:r>
      <w:r>
        <w:t> : Chargée de cours au département d’histoire de l’art de l’Université du Québec à Montréal (automne 2025 : HAR4550, formes urbaines et architecture historique de Montréal)</w:t>
      </w:r>
    </w:p>
    <w:p w14:paraId="46D50A09" w14:textId="77777777" w:rsidR="00516E05" w:rsidRDefault="00516E05" w:rsidP="009F09E9">
      <w:pPr>
        <w:pStyle w:val="Corpsdetexte"/>
        <w:spacing w:before="1"/>
        <w:ind w:left="142" w:right="168"/>
        <w:jc w:val="both"/>
      </w:pPr>
    </w:p>
    <w:p w14:paraId="50BF4095" w14:textId="595256B4" w:rsidR="009F09E9" w:rsidRDefault="009F09E9" w:rsidP="009F09E9">
      <w:pPr>
        <w:pStyle w:val="Corpsdetexte"/>
        <w:spacing w:before="1"/>
        <w:ind w:left="142" w:right="168"/>
        <w:jc w:val="both"/>
        <w:rPr>
          <w:lang w:val="fr-CA"/>
        </w:rPr>
      </w:pPr>
      <w:r>
        <w:t xml:space="preserve">2025 : </w:t>
      </w:r>
      <w:r w:rsidRPr="009F09E9">
        <w:rPr>
          <w:lang w:val="fr-CA"/>
        </w:rPr>
        <w:t>Service d'encadrement des bourses d'excellence de la Faculté des Arts</w:t>
      </w:r>
    </w:p>
    <w:p w14:paraId="7D7EA8A8" w14:textId="77777777" w:rsidR="009F09E9" w:rsidRDefault="009F09E9" w:rsidP="009F09E9">
      <w:pPr>
        <w:pStyle w:val="Corpsdetexte"/>
        <w:spacing w:before="1"/>
        <w:ind w:left="142" w:right="168"/>
        <w:jc w:val="both"/>
      </w:pPr>
    </w:p>
    <w:p w14:paraId="347B4A87" w14:textId="78E6FE86" w:rsidR="009F09E9" w:rsidRDefault="009F09E9" w:rsidP="009F09E9">
      <w:pPr>
        <w:pStyle w:val="Corpsdetexte"/>
        <w:spacing w:before="1"/>
        <w:ind w:left="142" w:right="168"/>
        <w:jc w:val="both"/>
      </w:pPr>
      <w:r w:rsidRPr="00796B49">
        <w:t>2021- … :</w:t>
      </w:r>
      <w:r w:rsidRPr="00796B49">
        <w:rPr>
          <w:spacing w:val="1"/>
        </w:rPr>
        <w:t xml:space="preserve"> </w:t>
      </w:r>
      <w:r w:rsidRPr="00796B49">
        <w:t>Auxiliaire</w:t>
      </w:r>
      <w:r w:rsidRPr="00796B49">
        <w:rPr>
          <w:spacing w:val="1"/>
        </w:rPr>
        <w:t xml:space="preserve"> </w:t>
      </w:r>
      <w:r w:rsidRPr="00796B49">
        <w:t>à</w:t>
      </w:r>
      <w:r w:rsidRPr="00796B49">
        <w:rPr>
          <w:spacing w:val="1"/>
        </w:rPr>
        <w:t xml:space="preserve"> </w:t>
      </w:r>
      <w:r w:rsidRPr="00796B49">
        <w:t>l’enseignement</w:t>
      </w:r>
      <w:r w:rsidRPr="00796B49">
        <w:rPr>
          <w:spacing w:val="1"/>
        </w:rPr>
        <w:t xml:space="preserve"> </w:t>
      </w:r>
      <w:r w:rsidRPr="00796B49">
        <w:t>à</w:t>
      </w:r>
      <w:r w:rsidRPr="00796B49">
        <w:rPr>
          <w:spacing w:val="1"/>
        </w:rPr>
        <w:t xml:space="preserve"> </w:t>
      </w:r>
      <w:r w:rsidRPr="00796B49">
        <w:t>l’Université</w:t>
      </w:r>
      <w:r w:rsidRPr="00796B49">
        <w:rPr>
          <w:spacing w:val="1"/>
        </w:rPr>
        <w:t xml:space="preserve"> </w:t>
      </w:r>
      <w:r w:rsidRPr="00796B49">
        <w:t>du</w:t>
      </w:r>
      <w:r w:rsidRPr="00796B49">
        <w:rPr>
          <w:spacing w:val="1"/>
        </w:rPr>
        <w:t xml:space="preserve"> </w:t>
      </w:r>
      <w:r w:rsidRPr="00796B49">
        <w:t>Québec</w:t>
      </w:r>
      <w:r w:rsidRPr="00796B49">
        <w:rPr>
          <w:spacing w:val="1"/>
        </w:rPr>
        <w:t xml:space="preserve"> </w:t>
      </w:r>
      <w:r w:rsidRPr="00796B49">
        <w:t>à</w:t>
      </w:r>
      <w:r w:rsidRPr="00796B49">
        <w:rPr>
          <w:spacing w:val="1"/>
        </w:rPr>
        <w:t xml:space="preserve"> </w:t>
      </w:r>
      <w:r w:rsidRPr="00796B49">
        <w:t>Montréal</w:t>
      </w:r>
      <w:r w:rsidRPr="00796B49">
        <w:rPr>
          <w:spacing w:val="1"/>
        </w:rPr>
        <w:t xml:space="preserve"> </w:t>
      </w:r>
      <w:r w:rsidRPr="00796B49">
        <w:t>(DES2620, HAR4535,</w:t>
      </w:r>
      <w:r w:rsidRPr="00796B49">
        <w:rPr>
          <w:spacing w:val="3"/>
        </w:rPr>
        <w:t xml:space="preserve"> </w:t>
      </w:r>
      <w:r w:rsidRPr="00796B49">
        <w:t>HAR4550,</w:t>
      </w:r>
      <w:r w:rsidRPr="00796B49">
        <w:rPr>
          <w:spacing w:val="4"/>
        </w:rPr>
        <w:t xml:space="preserve"> </w:t>
      </w:r>
      <w:r w:rsidRPr="00796B49">
        <w:t>HAR1425, HAR4540).</w:t>
      </w:r>
    </w:p>
    <w:p w14:paraId="443B5D68" w14:textId="77777777" w:rsidR="009F09E9" w:rsidRDefault="009F09E9" w:rsidP="00796B49">
      <w:pPr>
        <w:pStyle w:val="Corpsdetexte"/>
        <w:spacing w:before="1"/>
        <w:ind w:left="142" w:right="168"/>
        <w:jc w:val="both"/>
      </w:pPr>
    </w:p>
    <w:p w14:paraId="452DC3C9" w14:textId="038C9BA3" w:rsidR="00796B49" w:rsidRDefault="00796B49" w:rsidP="00796B49">
      <w:pPr>
        <w:pStyle w:val="Corpsdetexte"/>
        <w:spacing w:before="1"/>
        <w:ind w:left="142" w:right="168"/>
        <w:jc w:val="both"/>
      </w:pPr>
      <w:r w:rsidRPr="00796B49">
        <w:t>2024</w:t>
      </w:r>
      <w:r w:rsidR="00B91322">
        <w:t>-2025</w:t>
      </w:r>
      <w:r w:rsidRPr="00796B49">
        <w:t xml:space="preserve"> : Chargée de projet à la Société du patrimoine des Beaucerons pour l’inventaire du patrimoine bâti de la MRC Beauce-Centre. </w:t>
      </w:r>
    </w:p>
    <w:p w14:paraId="6C9DBA42" w14:textId="77777777" w:rsidR="00F526F9" w:rsidRDefault="00F526F9" w:rsidP="00796B49">
      <w:pPr>
        <w:pStyle w:val="Corpsdetexte"/>
        <w:spacing w:before="1"/>
        <w:ind w:left="142" w:right="168"/>
        <w:jc w:val="both"/>
      </w:pPr>
    </w:p>
    <w:p w14:paraId="07BCCF7D" w14:textId="1086B1D2" w:rsidR="00796B49" w:rsidRPr="00796B49" w:rsidRDefault="00F526F9" w:rsidP="002741EC">
      <w:pPr>
        <w:pStyle w:val="Corpsdetexte"/>
        <w:spacing w:before="1"/>
        <w:ind w:left="142" w:right="168"/>
        <w:jc w:val="both"/>
      </w:pPr>
      <w:r>
        <w:t>2024-2025 : Coordonnatrice des activités scientifiques du Réseau Art et Architecture du 19</w:t>
      </w:r>
      <w:r w:rsidRPr="00F526F9">
        <w:rPr>
          <w:vertAlign w:val="superscript"/>
        </w:rPr>
        <w:t>e</w:t>
      </w:r>
      <w:r>
        <w:t xml:space="preserve"> siècle (RAA19).</w:t>
      </w:r>
    </w:p>
    <w:p w14:paraId="070F61E5" w14:textId="77777777" w:rsidR="00F526F9" w:rsidRDefault="00F526F9" w:rsidP="00796B49">
      <w:pPr>
        <w:pStyle w:val="Corpsdetexte"/>
        <w:spacing w:before="1"/>
        <w:ind w:left="142" w:right="168"/>
        <w:jc w:val="both"/>
      </w:pPr>
    </w:p>
    <w:p w14:paraId="71709D3D" w14:textId="1E5A3E29" w:rsidR="00796B49" w:rsidRPr="00796B49" w:rsidRDefault="00796B49" w:rsidP="00796B49">
      <w:pPr>
        <w:pStyle w:val="Corpsdetexte"/>
        <w:spacing w:before="1"/>
        <w:ind w:left="142" w:right="168"/>
        <w:jc w:val="both"/>
      </w:pPr>
      <w:r w:rsidRPr="00796B49">
        <w:t xml:space="preserve">2023 : Agente de recherche à la Société du patrimoine des Beaucerons dans le cadre du pré-inventaire du patrimoine bâti de la MRC Beauce-Centre. </w:t>
      </w:r>
    </w:p>
    <w:p w14:paraId="084D1B29" w14:textId="54D4C0DD" w:rsidR="00796B49" w:rsidRPr="00796B49" w:rsidRDefault="00796B49" w:rsidP="00796B49">
      <w:pPr>
        <w:pStyle w:val="Corpsdetexte"/>
        <w:spacing w:before="1"/>
        <w:ind w:left="142" w:right="168"/>
        <w:jc w:val="both"/>
      </w:pPr>
    </w:p>
    <w:p w14:paraId="111799E3" w14:textId="01C8CEEC" w:rsidR="00796B49" w:rsidRPr="00796B49" w:rsidRDefault="00796B49" w:rsidP="00796B49">
      <w:pPr>
        <w:pStyle w:val="Corpsdetexte"/>
        <w:ind w:left="142" w:right="168"/>
        <w:jc w:val="both"/>
      </w:pPr>
      <w:r w:rsidRPr="00796B49">
        <w:t>2021-</w:t>
      </w:r>
      <w:r w:rsidR="00496E78">
        <w:t>…</w:t>
      </w:r>
      <w:r w:rsidRPr="00796B49">
        <w:t xml:space="preserve"> : Agente de recherche</w:t>
      </w:r>
      <w:r w:rsidR="00B43426">
        <w:t xml:space="preserve"> contractuelle</w:t>
      </w:r>
      <w:r w:rsidRPr="00796B49">
        <w:t xml:space="preserve"> en muséologie pour la firme </w:t>
      </w:r>
      <w:r w:rsidRPr="00796B49">
        <w:rPr>
          <w:i/>
          <w:iCs/>
        </w:rPr>
        <w:t xml:space="preserve">Culturessor </w:t>
      </w:r>
      <w:r w:rsidRPr="00796B49">
        <w:t>sous la direction de Mme</w:t>
      </w:r>
      <w:r w:rsidRPr="00796B49">
        <w:rPr>
          <w:spacing w:val="1"/>
        </w:rPr>
        <w:t xml:space="preserve"> </w:t>
      </w:r>
      <w:r w:rsidRPr="00796B49">
        <w:t>Meggie Savard.</w:t>
      </w:r>
    </w:p>
    <w:p w14:paraId="3C0A53F5" w14:textId="77777777" w:rsidR="00796B49" w:rsidRPr="00796B49" w:rsidRDefault="00796B49" w:rsidP="009F09E9">
      <w:pPr>
        <w:pStyle w:val="Corpsdetexte"/>
        <w:spacing w:before="1"/>
        <w:ind w:right="168"/>
        <w:jc w:val="both"/>
      </w:pPr>
    </w:p>
    <w:p w14:paraId="66D182FA" w14:textId="2BDE5208" w:rsidR="00796B49" w:rsidRDefault="00796B49" w:rsidP="00F526F9">
      <w:pPr>
        <w:pStyle w:val="Corpsdetexte"/>
        <w:spacing w:before="1" w:after="240"/>
        <w:ind w:right="168"/>
        <w:jc w:val="both"/>
      </w:pPr>
      <w:r>
        <w:t xml:space="preserve">  </w:t>
      </w:r>
      <w:r w:rsidRPr="00796B49">
        <w:t>2021- … : Auxiliaire de recherche à l’Université du Québec à Montréal :</w:t>
      </w:r>
    </w:p>
    <w:p w14:paraId="4B0CC16D" w14:textId="3260DFA5" w:rsidR="00E14F87" w:rsidRPr="00796B49" w:rsidRDefault="00E14F87" w:rsidP="00E14F87">
      <w:pPr>
        <w:pStyle w:val="Corpsdetexte"/>
        <w:numPr>
          <w:ilvl w:val="0"/>
          <w:numId w:val="4"/>
        </w:numPr>
        <w:ind w:right="168"/>
        <w:jc w:val="both"/>
        <w:rPr>
          <w:spacing w:val="-57"/>
          <w:lang w:val="fr-CA"/>
        </w:rPr>
      </w:pPr>
      <w:r w:rsidRPr="00796B49">
        <w:t xml:space="preserve">Département d’histoire de l’art sous la direction de </w:t>
      </w:r>
      <w:r w:rsidRPr="00796B49">
        <w:rPr>
          <w:spacing w:val="-2"/>
        </w:rPr>
        <w:t>Mme Christina Contandriopoulos (</w:t>
      </w:r>
      <w:r>
        <w:rPr>
          <w:i/>
          <w:iCs/>
          <w:spacing w:val="-2"/>
        </w:rPr>
        <w:t>Le chalet du Mont-Royal et son architecte Aristide Beaugrand-Champagne</w:t>
      </w:r>
      <w:r w:rsidR="00496E78">
        <w:rPr>
          <w:i/>
          <w:iCs/>
          <w:spacing w:val="-2"/>
        </w:rPr>
        <w:t xml:space="preserve">). </w:t>
      </w:r>
      <w:r w:rsidR="00496E78">
        <w:rPr>
          <w:spacing w:val="-2"/>
        </w:rPr>
        <w:t>En cours</w:t>
      </w:r>
      <w:r w:rsidR="004C6C17">
        <w:rPr>
          <w:spacing w:val="-57"/>
          <w:lang w:val="fr-CA"/>
        </w:rPr>
        <w:t xml:space="preserve"> </w:t>
      </w:r>
    </w:p>
    <w:p w14:paraId="37A1C1A0" w14:textId="77777777" w:rsidR="00E14F87" w:rsidRPr="00E14F87" w:rsidRDefault="00E14F87" w:rsidP="00E14F87">
      <w:pPr>
        <w:pStyle w:val="Corpsdetexte"/>
        <w:spacing w:before="1"/>
        <w:ind w:left="862" w:right="168"/>
        <w:jc w:val="both"/>
        <w:rPr>
          <w:lang w:val="fr-CA"/>
        </w:rPr>
      </w:pPr>
    </w:p>
    <w:p w14:paraId="08D6A0CC" w14:textId="3B342043" w:rsidR="00796B49" w:rsidRPr="00796B49" w:rsidRDefault="00796B49" w:rsidP="00796B49">
      <w:pPr>
        <w:pStyle w:val="Corpsdetexte"/>
        <w:numPr>
          <w:ilvl w:val="0"/>
          <w:numId w:val="4"/>
        </w:numPr>
        <w:spacing w:before="1"/>
        <w:ind w:right="168"/>
        <w:jc w:val="both"/>
      </w:pPr>
      <w:r w:rsidRPr="00796B49">
        <w:t>Chaire de recherche en histoire culturelle des pratiques non dominantes sous la direction de Mme Chantal Savoie (</w:t>
      </w:r>
      <w:r w:rsidRPr="00796B49">
        <w:rPr>
          <w:i/>
          <w:iCs/>
        </w:rPr>
        <w:t>100 ans de vie culturelle vue par les femmes</w:t>
      </w:r>
      <w:r w:rsidRPr="00796B49">
        <w:t>).</w:t>
      </w:r>
      <w:r w:rsidR="002741EC">
        <w:t xml:space="preserve"> Terminé</w:t>
      </w:r>
    </w:p>
    <w:p w14:paraId="71F9D378" w14:textId="77777777" w:rsidR="00796B49" w:rsidRDefault="00796B49" w:rsidP="00796B49">
      <w:pPr>
        <w:pStyle w:val="Corpsdetexte"/>
        <w:ind w:right="168"/>
        <w:jc w:val="both"/>
      </w:pPr>
    </w:p>
    <w:p w14:paraId="2CE374DF" w14:textId="17D6A8FE" w:rsidR="00796B49" w:rsidRPr="00796B49" w:rsidRDefault="00796B49" w:rsidP="00796B49">
      <w:pPr>
        <w:pStyle w:val="Corpsdetexte"/>
        <w:numPr>
          <w:ilvl w:val="0"/>
          <w:numId w:val="4"/>
        </w:numPr>
        <w:ind w:right="168"/>
        <w:jc w:val="both"/>
        <w:rPr>
          <w:spacing w:val="-57"/>
          <w:lang w:val="fr-CA"/>
        </w:rPr>
      </w:pPr>
      <w:r w:rsidRPr="00796B49">
        <w:t xml:space="preserve">Département d’histoire de l’art sous la direction de </w:t>
      </w:r>
      <w:r w:rsidRPr="00796B49">
        <w:rPr>
          <w:spacing w:val="-2"/>
        </w:rPr>
        <w:t>Mme Christina Contandriopoulos (</w:t>
      </w:r>
      <w:r w:rsidRPr="00796B49">
        <w:rPr>
          <w:i/>
          <w:iCs/>
          <w:spacing w:val="-2"/>
        </w:rPr>
        <w:t>L’architecture Beaux-Arts et la transmission des savoirs à Montréa</w:t>
      </w:r>
      <w:r w:rsidR="002741EC">
        <w:rPr>
          <w:i/>
          <w:iCs/>
          <w:spacing w:val="-2"/>
        </w:rPr>
        <w:t xml:space="preserve">l). </w:t>
      </w:r>
      <w:r w:rsidR="002741EC">
        <w:rPr>
          <w:spacing w:val="-2"/>
        </w:rPr>
        <w:t>Terminé</w:t>
      </w:r>
    </w:p>
    <w:p w14:paraId="2CD9DCDB" w14:textId="77777777" w:rsidR="00796B49" w:rsidRDefault="00796B49" w:rsidP="00796B49">
      <w:pPr>
        <w:pStyle w:val="Corpsdetexte"/>
        <w:spacing w:before="1"/>
        <w:ind w:left="142" w:right="168"/>
        <w:jc w:val="both"/>
      </w:pPr>
    </w:p>
    <w:p w14:paraId="2D0762C8" w14:textId="66298271" w:rsidR="00796B49" w:rsidRPr="00796B49" w:rsidRDefault="00796B49" w:rsidP="00796B49">
      <w:pPr>
        <w:pStyle w:val="Corpsdetexte"/>
        <w:numPr>
          <w:ilvl w:val="0"/>
          <w:numId w:val="4"/>
        </w:numPr>
        <w:spacing w:before="1"/>
        <w:ind w:right="168"/>
        <w:jc w:val="both"/>
      </w:pPr>
      <w:r w:rsidRPr="00796B49">
        <w:t xml:space="preserve">Chaire de recherche du Canada en patrimoine urbain sous </w:t>
      </w:r>
      <w:r w:rsidRPr="00796B49">
        <w:rPr>
          <w:spacing w:val="-2"/>
        </w:rPr>
        <w:t>la direction de Mme Lucie K. Morisset (</w:t>
      </w:r>
      <w:r w:rsidRPr="00796B49">
        <w:rPr>
          <w:i/>
          <w:iCs/>
          <w:spacing w:val="-2"/>
        </w:rPr>
        <w:t>Le    patrimoine industriel au Canada : les expériences novatrices</w:t>
      </w:r>
      <w:r w:rsidRPr="00796B49">
        <w:rPr>
          <w:spacing w:val="-2"/>
        </w:rPr>
        <w:t>).</w:t>
      </w:r>
      <w:r w:rsidR="002741EC">
        <w:t xml:space="preserve"> Terminé</w:t>
      </w:r>
    </w:p>
    <w:p w14:paraId="0F656F59" w14:textId="4EC1AAD1" w:rsidR="00796B49" w:rsidRPr="00796B49" w:rsidRDefault="00796B49" w:rsidP="00796B49">
      <w:pPr>
        <w:pStyle w:val="Corpsdetexte"/>
        <w:spacing w:before="1"/>
        <w:ind w:left="142" w:right="168"/>
        <w:jc w:val="both"/>
      </w:pPr>
    </w:p>
    <w:p w14:paraId="78180AA7" w14:textId="4046C82E" w:rsidR="00796B49" w:rsidRPr="00796B49" w:rsidRDefault="00796B49" w:rsidP="00796B49">
      <w:pPr>
        <w:pStyle w:val="Corpsdetexte"/>
        <w:ind w:left="142" w:right="168"/>
        <w:jc w:val="both"/>
      </w:pPr>
      <w:r w:rsidRPr="00796B49">
        <w:t>2019-2022 : Préposée aux services alimentaires à l’Hôpital Notre-Dame et au Centre d’hébergement Paul-Bruchési.</w:t>
      </w:r>
    </w:p>
    <w:p w14:paraId="0459834E" w14:textId="77777777" w:rsidR="00796B49" w:rsidRPr="00796B49" w:rsidRDefault="00796B49" w:rsidP="00B43426">
      <w:pPr>
        <w:pStyle w:val="Corpsdetexte"/>
        <w:ind w:right="168"/>
        <w:jc w:val="both"/>
      </w:pPr>
    </w:p>
    <w:p w14:paraId="790EFC28" w14:textId="77777777" w:rsidR="00796B49" w:rsidRPr="00C61D24" w:rsidRDefault="00796B49" w:rsidP="002741EC">
      <w:pPr>
        <w:pStyle w:val="Corpsdetexte"/>
        <w:ind w:right="168"/>
        <w:jc w:val="both"/>
        <w:rPr>
          <w:b/>
          <w:bCs/>
          <w:lang w:val="fr-CA"/>
        </w:rPr>
      </w:pPr>
      <w:r w:rsidRPr="00C61D24">
        <w:rPr>
          <w:b/>
          <w:bCs/>
          <w:sz w:val="28"/>
          <w:szCs w:val="28"/>
          <w:highlight w:val="darkGray"/>
          <w:lang w:val="fr-CA"/>
        </w:rPr>
        <w:t>RÉALISATIONS</w:t>
      </w:r>
      <w:r w:rsidRPr="00C61D24">
        <w:rPr>
          <w:b/>
          <w:bCs/>
          <w:highlight w:val="darkGray"/>
          <w:lang w:val="fr-CA"/>
        </w:rPr>
        <w:t xml:space="preserve"> </w:t>
      </w:r>
    </w:p>
    <w:p w14:paraId="4EEC8CE8" w14:textId="77777777" w:rsidR="00796B49" w:rsidRPr="00C61D24" w:rsidRDefault="00796B49" w:rsidP="00796B49">
      <w:pPr>
        <w:pStyle w:val="Corpsdetexte"/>
        <w:ind w:left="142" w:right="168"/>
        <w:jc w:val="both"/>
        <w:rPr>
          <w:lang w:val="fr-CA"/>
        </w:rPr>
      </w:pPr>
    </w:p>
    <w:p w14:paraId="453C07AF" w14:textId="5A922B90" w:rsidR="004C6C17" w:rsidRPr="00C61D24" w:rsidRDefault="00796B49" w:rsidP="004C6C17">
      <w:pPr>
        <w:pStyle w:val="Corpsdetexte"/>
        <w:ind w:left="142" w:right="168"/>
        <w:jc w:val="both"/>
        <w:rPr>
          <w:u w:val="single"/>
          <w:lang w:val="fr-CA"/>
        </w:rPr>
      </w:pPr>
      <w:r w:rsidRPr="00C61D24">
        <w:rPr>
          <w:u w:val="single"/>
          <w:lang w:val="fr-CA"/>
        </w:rPr>
        <w:t xml:space="preserve">Publications </w:t>
      </w:r>
    </w:p>
    <w:p w14:paraId="3B94C9A4" w14:textId="77777777" w:rsidR="006B7ADE" w:rsidRDefault="006B7ADE" w:rsidP="004C6C17">
      <w:pPr>
        <w:pStyle w:val="Corpsdetexte"/>
        <w:ind w:left="142" w:right="168"/>
        <w:jc w:val="both"/>
      </w:pPr>
    </w:p>
    <w:p w14:paraId="65FB7661" w14:textId="0FB6D41B" w:rsidR="006B7ADE" w:rsidRPr="00B43426" w:rsidRDefault="006B7ADE" w:rsidP="00B43426">
      <w:pPr>
        <w:pStyle w:val="Corpsdetexte"/>
        <w:ind w:left="142" w:right="168"/>
        <w:jc w:val="both"/>
        <w:rPr>
          <w:u w:val="single"/>
          <w:lang w:val="fr-CA"/>
        </w:rPr>
      </w:pPr>
      <w:r>
        <w:t>Quirion, Sophie, « </w:t>
      </w:r>
      <w:r w:rsidRPr="00287275">
        <w:t>Gabriel Henry (1862-1924) : un parcours professionnel en Amérique française</w:t>
      </w:r>
      <w:r>
        <w:t xml:space="preserve"> », </w:t>
      </w:r>
      <w:r w:rsidRPr="00287275">
        <w:rPr>
          <w:i/>
          <w:iCs/>
        </w:rPr>
        <w:t>Trois siècles de migrations francophones en Amérique du Nord 1640-1940 (TSMF)</w:t>
      </w:r>
      <w:r>
        <w:rPr>
          <w:i/>
          <w:iCs/>
        </w:rPr>
        <w:t xml:space="preserve">, </w:t>
      </w:r>
      <w:r>
        <w:t xml:space="preserve">23 septembre 2025. En ligne. </w:t>
      </w:r>
      <w:hyperlink r:id="rId9" w:history="1">
        <w:r w:rsidRPr="00024769">
          <w:rPr>
            <w:rStyle w:val="Hyperlien"/>
          </w:rPr>
          <w:t>https://www.federationgenealogie.com/fr/articles-tsmf/gabriel-henry-1862-1924-un-parcours-professionnel-en-amerique-francaise</w:t>
        </w:r>
      </w:hyperlink>
      <w:r>
        <w:t xml:space="preserve"> .</w:t>
      </w:r>
    </w:p>
    <w:p w14:paraId="32978905" w14:textId="77777777" w:rsidR="006B7ADE" w:rsidRDefault="006B7ADE" w:rsidP="00796B49">
      <w:pPr>
        <w:pStyle w:val="Corpsdetexte"/>
        <w:ind w:left="142" w:right="168"/>
        <w:jc w:val="both"/>
        <w:rPr>
          <w:lang w:val="fr-CA"/>
        </w:rPr>
      </w:pPr>
    </w:p>
    <w:p w14:paraId="616571B1" w14:textId="04A46A88" w:rsidR="004C6C17" w:rsidRPr="006B7ADE" w:rsidRDefault="004C6C17" w:rsidP="00796B49">
      <w:pPr>
        <w:pStyle w:val="Corpsdetexte"/>
        <w:ind w:left="142" w:right="168"/>
        <w:jc w:val="both"/>
        <w:rPr>
          <w:lang w:val="fr-CA"/>
        </w:rPr>
      </w:pPr>
      <w:r w:rsidRPr="004C6C17">
        <w:rPr>
          <w:lang w:val="fr-CA"/>
        </w:rPr>
        <w:t>Quirion,</w:t>
      </w:r>
      <w:r w:rsidR="00BA6CEE">
        <w:rPr>
          <w:lang w:val="fr-CA"/>
        </w:rPr>
        <w:t xml:space="preserve"> </w:t>
      </w:r>
      <w:r w:rsidRPr="004C6C17">
        <w:rPr>
          <w:lang w:val="fr-CA"/>
        </w:rPr>
        <w:t xml:space="preserve">Sophie, </w:t>
      </w:r>
      <w:r w:rsidRPr="004C6C17">
        <w:rPr>
          <w:i/>
          <w:iCs/>
          <w:lang w:val="fr-CA"/>
        </w:rPr>
        <w:t>BOOMTOWN : Petite histoire du</w:t>
      </w:r>
      <w:r>
        <w:rPr>
          <w:i/>
          <w:iCs/>
          <w:lang w:val="fr-CA"/>
        </w:rPr>
        <w:t xml:space="preserve"> bâti populaire en Beauce, </w:t>
      </w:r>
      <w:r>
        <w:rPr>
          <w:lang w:val="fr-CA"/>
        </w:rPr>
        <w:t>Québec, Éditions Histoire Québec, 2025</w:t>
      </w:r>
      <w:r w:rsidR="006B7ADE">
        <w:rPr>
          <w:lang w:val="fr-CA"/>
        </w:rPr>
        <w:t>, 145 p.</w:t>
      </w:r>
    </w:p>
    <w:p w14:paraId="158641AC" w14:textId="77777777" w:rsidR="004C6C17" w:rsidRPr="006B7ADE" w:rsidRDefault="004C6C17" w:rsidP="00796B49">
      <w:pPr>
        <w:pStyle w:val="Corpsdetexte"/>
        <w:ind w:left="142" w:right="168"/>
        <w:jc w:val="both"/>
        <w:rPr>
          <w:lang w:val="fr-CA"/>
        </w:rPr>
      </w:pPr>
    </w:p>
    <w:p w14:paraId="322B52A8" w14:textId="10DDE6F9" w:rsidR="00E8298F" w:rsidRPr="0074795C" w:rsidRDefault="00E8298F" w:rsidP="00796B49">
      <w:pPr>
        <w:pStyle w:val="Corpsdetexte"/>
        <w:ind w:left="142" w:right="168"/>
        <w:jc w:val="both"/>
        <w:rPr>
          <w:lang w:val="en-US"/>
        </w:rPr>
      </w:pPr>
      <w:r w:rsidRPr="00E8298F">
        <w:rPr>
          <w:lang w:val="en-US"/>
        </w:rPr>
        <w:lastRenderedPageBreak/>
        <w:t xml:space="preserve">Quirion, Sophie, </w:t>
      </w:r>
      <w:r w:rsidR="009C2A0D">
        <w:rPr>
          <w:lang w:val="en-US"/>
        </w:rPr>
        <w:t xml:space="preserve">« </w:t>
      </w:r>
      <w:r w:rsidR="00E248E3">
        <w:rPr>
          <w:lang w:val="en-US"/>
        </w:rPr>
        <w:t>R</w:t>
      </w:r>
      <w:r w:rsidRPr="00E8298F">
        <w:rPr>
          <w:lang w:val="en-US"/>
        </w:rPr>
        <w:t xml:space="preserve">ecension </w:t>
      </w:r>
      <w:r w:rsidRPr="009C2A0D">
        <w:rPr>
          <w:lang w:val="en-US"/>
        </w:rPr>
        <w:t xml:space="preserve">American </w:t>
      </w:r>
      <w:r w:rsidR="009C2A0D" w:rsidRPr="009C2A0D">
        <w:rPr>
          <w:lang w:val="en-US"/>
        </w:rPr>
        <w:t>Framing:</w:t>
      </w:r>
      <w:r w:rsidRPr="009C2A0D">
        <w:rPr>
          <w:lang w:val="en-US"/>
        </w:rPr>
        <w:t xml:space="preserve"> The Same Something for Everyone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(2023)</w:t>
      </w:r>
      <w:r w:rsidR="009C2A0D">
        <w:rPr>
          <w:lang w:val="en-US"/>
        </w:rPr>
        <w:t xml:space="preserve"> »</w:t>
      </w:r>
      <w:r>
        <w:rPr>
          <w:lang w:val="en-US"/>
        </w:rPr>
        <w:t xml:space="preserve">, </w:t>
      </w:r>
      <w:r w:rsidRPr="009C2A0D">
        <w:rPr>
          <w:i/>
          <w:iCs/>
          <w:lang w:val="en-US"/>
        </w:rPr>
        <w:t>RACAR</w:t>
      </w:r>
      <w:r>
        <w:rPr>
          <w:lang w:val="en-US"/>
        </w:rPr>
        <w:t>, printemps 2025</w:t>
      </w:r>
      <w:r w:rsidR="0074795C">
        <w:rPr>
          <w:lang w:val="en-US"/>
        </w:rPr>
        <w:t>, pp. 149-151.</w:t>
      </w:r>
    </w:p>
    <w:p w14:paraId="29E2F306" w14:textId="77777777" w:rsidR="00E8298F" w:rsidRPr="0074795C" w:rsidRDefault="00E8298F" w:rsidP="00796B49">
      <w:pPr>
        <w:pStyle w:val="Corpsdetexte"/>
        <w:ind w:left="142" w:right="168"/>
        <w:jc w:val="both"/>
        <w:rPr>
          <w:lang w:val="en-CA"/>
        </w:rPr>
      </w:pPr>
    </w:p>
    <w:p w14:paraId="63D790BE" w14:textId="7F193C6C" w:rsidR="004C6C17" w:rsidRPr="00796B49" w:rsidRDefault="00796B49" w:rsidP="009F09E9">
      <w:pPr>
        <w:pStyle w:val="Corpsdetexte"/>
        <w:ind w:left="142" w:right="168"/>
        <w:jc w:val="both"/>
      </w:pPr>
      <w:r w:rsidRPr="00796B49">
        <w:t xml:space="preserve">Quirion, Sophie, « L’architecture de style Boomtown en Beauce : un patrimoine bâti en mouvement », </w:t>
      </w:r>
      <w:r w:rsidRPr="00796B49">
        <w:rPr>
          <w:i/>
          <w:iCs/>
        </w:rPr>
        <w:t>Cap-aux-Diamants</w:t>
      </w:r>
      <w:r w:rsidRPr="00796B49">
        <w:t xml:space="preserve">, n.156, 2024, pp. 14-19. </w:t>
      </w:r>
      <w:r>
        <w:t xml:space="preserve"> (</w:t>
      </w:r>
      <w:r w:rsidRPr="00796B49">
        <w:t>Article également publié dans Le Devoir, section Idées, le 5 mars 2024</w:t>
      </w:r>
      <w:r>
        <w:t>).</w:t>
      </w:r>
    </w:p>
    <w:p w14:paraId="4CEE2999" w14:textId="77777777" w:rsidR="00796B49" w:rsidRPr="000F55A3" w:rsidRDefault="00796B49" w:rsidP="000F55A3">
      <w:pPr>
        <w:pStyle w:val="Corpsdetexte"/>
        <w:ind w:right="168"/>
        <w:jc w:val="both"/>
        <w:rPr>
          <w:u w:val="single"/>
          <w:lang w:val="fr-CA"/>
        </w:rPr>
      </w:pPr>
    </w:p>
    <w:p w14:paraId="67BEACCB" w14:textId="77777777" w:rsidR="00796B49" w:rsidRPr="00796B49" w:rsidRDefault="00796B49" w:rsidP="00796B49">
      <w:pPr>
        <w:pStyle w:val="Corpsdetexte"/>
        <w:ind w:left="142" w:right="168"/>
        <w:jc w:val="both"/>
        <w:rPr>
          <w:sz w:val="28"/>
          <w:szCs w:val="28"/>
          <w:u w:val="single"/>
        </w:rPr>
      </w:pPr>
      <w:r w:rsidRPr="00796B49">
        <w:rPr>
          <w:u w:val="single"/>
        </w:rPr>
        <w:t>Communications</w:t>
      </w:r>
      <w:r w:rsidRPr="00796B49">
        <w:rPr>
          <w:sz w:val="28"/>
          <w:szCs w:val="28"/>
          <w:u w:val="single"/>
        </w:rPr>
        <w:t xml:space="preserve"> </w:t>
      </w:r>
    </w:p>
    <w:p w14:paraId="18F7DC43" w14:textId="5DE82790" w:rsidR="00796B49" w:rsidRDefault="00796B49" w:rsidP="00796B49">
      <w:pPr>
        <w:pStyle w:val="Corpsdetexte"/>
        <w:ind w:left="142" w:right="168"/>
        <w:jc w:val="both"/>
        <w:rPr>
          <w:sz w:val="28"/>
          <w:szCs w:val="28"/>
          <w:u w:val="single"/>
        </w:rPr>
      </w:pPr>
    </w:p>
    <w:p w14:paraId="6C499127" w14:textId="24D04DB1" w:rsidR="00B43426" w:rsidRDefault="00B43426" w:rsidP="009F09E9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 octobre 2025 : Conférence à la journée d’étude </w:t>
      </w:r>
      <w:r w:rsidRPr="00B43426">
        <w:rPr>
          <w:rFonts w:ascii="Times New Roman" w:hAnsi="Times New Roman" w:cs="Times New Roman"/>
          <w:i/>
          <w:iCs/>
          <w:sz w:val="24"/>
          <w:szCs w:val="24"/>
        </w:rPr>
        <w:t>Territoire de l’Énergie</w:t>
      </w:r>
      <w:r>
        <w:rPr>
          <w:rFonts w:ascii="Times New Roman" w:hAnsi="Times New Roman" w:cs="Times New Roman"/>
          <w:sz w:val="24"/>
          <w:szCs w:val="24"/>
        </w:rPr>
        <w:t xml:space="preserve"> à l’UQTR (Titre : </w:t>
      </w:r>
      <w:r w:rsidRPr="00B43426">
        <w:rPr>
          <w:rFonts w:ascii="Times New Roman" w:hAnsi="Times New Roman" w:cs="Times New Roman"/>
          <w:i/>
          <w:iCs/>
          <w:sz w:val="24"/>
          <w:szCs w:val="24"/>
        </w:rPr>
        <w:t>L’industrie du bois de sciage au Québec : quels impacts sur le paysage au 19e siècle?</w:t>
      </w:r>
      <w:r w:rsidRPr="00B43426">
        <w:rPr>
          <w:rFonts w:ascii="Times New Roman" w:hAnsi="Times New Roman" w:cs="Times New Roman"/>
          <w:sz w:val="24"/>
          <w:szCs w:val="24"/>
        </w:rPr>
        <w:t>)</w:t>
      </w:r>
    </w:p>
    <w:p w14:paraId="7B1B3A6E" w14:textId="73F3D544" w:rsidR="009F09E9" w:rsidRPr="009F09E9" w:rsidRDefault="009F09E9" w:rsidP="009F09E9">
      <w:pPr>
        <w:ind w:left="142"/>
        <w:rPr>
          <w:rFonts w:ascii="Times New Roman" w:hAnsi="Times New Roman" w:cs="Times New Roman"/>
          <w:sz w:val="24"/>
          <w:szCs w:val="24"/>
        </w:rPr>
      </w:pPr>
      <w:r w:rsidRPr="009F09E9">
        <w:rPr>
          <w:rFonts w:ascii="Times New Roman" w:hAnsi="Times New Roman" w:cs="Times New Roman"/>
          <w:sz w:val="24"/>
          <w:szCs w:val="24"/>
        </w:rPr>
        <w:t xml:space="preserve">28 mai 2025 : Conférence dans le cadre du congrès annuel de la Société pour l’étude de l’architecture au Canada (SÉAC) (Titre : </w:t>
      </w:r>
      <w:r w:rsidRPr="009F09E9">
        <w:rPr>
          <w:rFonts w:ascii="Times New Roman" w:hAnsi="Times New Roman" w:cs="Times New Roman"/>
          <w:i/>
          <w:iCs/>
          <w:sz w:val="24"/>
          <w:szCs w:val="24"/>
        </w:rPr>
        <w:t>La diffusion médiatique de la charpente à claire-voie au Québec (1850-1910</w:t>
      </w:r>
      <w:r w:rsidRPr="009F09E9">
        <w:rPr>
          <w:rFonts w:ascii="Times New Roman" w:hAnsi="Times New Roman" w:cs="Times New Roman"/>
          <w:sz w:val="24"/>
          <w:szCs w:val="24"/>
        </w:rPr>
        <w:t>))</w:t>
      </w:r>
    </w:p>
    <w:p w14:paraId="0F1114CC" w14:textId="697B3802" w:rsidR="00BA6CEE" w:rsidRPr="00BA6CEE" w:rsidRDefault="00BA6CEE" w:rsidP="00BA6CEE">
      <w:pPr>
        <w:pStyle w:val="Corpsdetexte"/>
        <w:ind w:left="142" w:right="168"/>
        <w:jc w:val="both"/>
        <w:rPr>
          <w:lang w:val="fr-CA"/>
        </w:rPr>
      </w:pPr>
      <w:r>
        <w:t>1</w:t>
      </w:r>
      <w:r w:rsidRPr="00BA6CEE">
        <w:rPr>
          <w:vertAlign w:val="superscript"/>
        </w:rPr>
        <w:t>e</w:t>
      </w:r>
      <w:r>
        <w:t xml:space="preserve"> mai 2025 : </w:t>
      </w:r>
      <w:r w:rsidRPr="00796B49">
        <w:t>Intervenante</w:t>
      </w:r>
      <w:r>
        <w:t xml:space="preserve"> à la table ronde </w:t>
      </w:r>
      <w:r w:rsidRPr="00BA6CEE">
        <w:rPr>
          <w:i/>
          <w:iCs/>
          <w:lang w:val="fr-CA"/>
        </w:rPr>
        <w:t>Histoire de l’architecture et du paysage au Québec : enjeux et transformations des recherches aux sein du programme de Doc-Inter</w:t>
      </w:r>
      <w:r>
        <w:rPr>
          <w:lang w:val="fr-CA"/>
        </w:rPr>
        <w:t xml:space="preserve"> présentée lors des </w:t>
      </w:r>
      <w:r w:rsidRPr="00BA6CEE">
        <w:rPr>
          <w:i/>
          <w:iCs/>
          <w:lang w:val="fr-CA"/>
        </w:rPr>
        <w:t>Journées d'étude du doctorat interuniversitaire en histoire de l'art</w:t>
      </w:r>
      <w:r w:rsidRPr="00BA6CEE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fr-CA"/>
          <w14:ligatures w14:val="standardContextual"/>
        </w:rPr>
        <w:t> </w:t>
      </w:r>
      <w:r w:rsidRPr="00BA6CEE">
        <w:rPr>
          <w:i/>
          <w:iCs/>
          <w:lang w:val="fr-CA"/>
        </w:rPr>
        <w:t>: Trois décennies d'histoire de l'art à Montréal</w:t>
      </w:r>
      <w:r>
        <w:rPr>
          <w:lang w:val="fr-CA"/>
        </w:rPr>
        <w:t>.</w:t>
      </w:r>
    </w:p>
    <w:p w14:paraId="45DE726F" w14:textId="77777777" w:rsidR="00BA6CEE" w:rsidRDefault="00BA6CEE" w:rsidP="00796B49">
      <w:pPr>
        <w:pStyle w:val="Corpsdetexte"/>
        <w:ind w:left="142" w:right="168"/>
        <w:jc w:val="both"/>
      </w:pPr>
    </w:p>
    <w:p w14:paraId="799F47AD" w14:textId="56563FE7" w:rsidR="000A1EA1" w:rsidRPr="000A1EA1" w:rsidRDefault="000A1EA1" w:rsidP="00796B49">
      <w:pPr>
        <w:pStyle w:val="Corpsdetexte"/>
        <w:ind w:left="142" w:right="168"/>
        <w:jc w:val="both"/>
      </w:pPr>
      <w:r>
        <w:t xml:space="preserve">26 octobre 2024 : Conférence au </w:t>
      </w:r>
      <w:r w:rsidRPr="000A1EA1">
        <w:rPr>
          <w:lang w:val="fr-CA"/>
        </w:rPr>
        <w:t>76</w:t>
      </w:r>
      <w:r w:rsidRPr="000A1EA1">
        <w:rPr>
          <w:vertAlign w:val="superscript"/>
          <w:lang w:val="fr-CA"/>
        </w:rPr>
        <w:t>e</w:t>
      </w:r>
      <w:r w:rsidRPr="000A1EA1">
        <w:rPr>
          <w:lang w:val="fr-CA"/>
        </w:rPr>
        <w:t> congrès annuel de l’I</w:t>
      </w:r>
      <w:r>
        <w:rPr>
          <w:lang w:val="fr-CA"/>
        </w:rPr>
        <w:t xml:space="preserve">nstitut d’histoire de l’Amérique Française (IHAF) (Titre : </w:t>
      </w:r>
      <w:r w:rsidRPr="000A1EA1">
        <w:rPr>
          <w:i/>
          <w:iCs/>
          <w:lang w:val="fr-CA"/>
        </w:rPr>
        <w:t>La diffusion médiatique de la charpente à claire-voie au Québec : transferts culturels et innovations techniques</w:t>
      </w:r>
      <w:r>
        <w:rPr>
          <w:lang w:val="fr-CA"/>
        </w:rPr>
        <w:t>).</w:t>
      </w:r>
    </w:p>
    <w:p w14:paraId="4EFA0F89" w14:textId="77777777" w:rsidR="000A1EA1" w:rsidRDefault="000A1EA1" w:rsidP="00796B49">
      <w:pPr>
        <w:pStyle w:val="Corpsdetexte"/>
        <w:ind w:left="142" w:right="168"/>
        <w:jc w:val="both"/>
      </w:pPr>
    </w:p>
    <w:p w14:paraId="77C9BB1F" w14:textId="617E27FA" w:rsidR="00796B49" w:rsidRPr="00796B49" w:rsidRDefault="00796B49" w:rsidP="00796B49">
      <w:pPr>
        <w:pStyle w:val="Corpsdetexte"/>
        <w:ind w:left="142" w:right="168"/>
        <w:jc w:val="both"/>
      </w:pPr>
      <w:r w:rsidRPr="00796B49">
        <w:t xml:space="preserve">28 mars 2024 : Intervenante invitée lors du </w:t>
      </w:r>
      <w:r w:rsidRPr="00796B49">
        <w:rPr>
          <w:i/>
          <w:iCs/>
        </w:rPr>
        <w:t>Rendez-vous du patrimoine urbain autrement</w:t>
      </w:r>
      <w:r w:rsidR="002741EC">
        <w:rPr>
          <w:i/>
          <w:iCs/>
        </w:rPr>
        <w:t xml:space="preserve"> </w:t>
      </w:r>
      <w:r w:rsidRPr="00796B49">
        <w:rPr>
          <w:i/>
          <w:iCs/>
        </w:rPr>
        <w:t xml:space="preserve">: l’évaluation patrimoniale </w:t>
      </w:r>
      <w:r w:rsidRPr="00796B49">
        <w:t>organisé conjointement par Passerelles, Entremise et la Chaire de recherche du Canada en patrimoine urbain</w:t>
      </w:r>
      <w:r w:rsidR="000A1EA1">
        <w:t>.</w:t>
      </w:r>
    </w:p>
    <w:p w14:paraId="111C8ABA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0F02BBCB" w14:textId="77777777" w:rsidR="00796B49" w:rsidRPr="00796B49" w:rsidRDefault="00796B49" w:rsidP="00796B49">
      <w:pPr>
        <w:pStyle w:val="Corpsdetexte"/>
        <w:ind w:left="142" w:right="168"/>
        <w:jc w:val="both"/>
        <w:rPr>
          <w:i/>
          <w:iCs/>
        </w:rPr>
      </w:pPr>
      <w:r w:rsidRPr="00796B49">
        <w:t xml:space="preserve">20 mars 2024 : Présentation lors de la journée d’étude </w:t>
      </w:r>
      <w:r w:rsidRPr="00796B49">
        <w:rPr>
          <w:i/>
          <w:iCs/>
        </w:rPr>
        <w:t xml:space="preserve">Nouvelles recherches sur l’architecture et le paysage au Québec </w:t>
      </w:r>
      <w:r w:rsidRPr="00796B49">
        <w:t>organisée par le département d’histoire de l’art l’Université du Québec à Montréal (Titre :</w:t>
      </w:r>
      <w:r w:rsidRPr="00796B49">
        <w:rPr>
          <w:i/>
          <w:iCs/>
        </w:rPr>
        <w:t xml:space="preserve"> À</w:t>
      </w:r>
      <w:r w:rsidRPr="00796B49">
        <w:rPr>
          <w:i/>
          <w:iCs/>
          <w:lang w:val="fr-CA"/>
        </w:rPr>
        <w:t xml:space="preserve"> la découverte de la charpente à claire-voie au Québec : recherches préliminaires</w:t>
      </w:r>
      <w:r w:rsidRPr="00796B49">
        <w:rPr>
          <w:i/>
          <w:iCs/>
        </w:rPr>
        <w:t>).</w:t>
      </w:r>
    </w:p>
    <w:p w14:paraId="76EB1364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3353C975" w14:textId="7D3CB839" w:rsidR="00796B49" w:rsidRPr="00796B49" w:rsidRDefault="00796B49" w:rsidP="00796B49">
      <w:pPr>
        <w:pStyle w:val="Corpsdetexte"/>
        <w:ind w:left="142" w:right="168"/>
        <w:jc w:val="both"/>
      </w:pPr>
      <w:r w:rsidRPr="00796B49">
        <w:t xml:space="preserve">22 novembre 2023 : Conférence pour la programmation ArchéoPat de l’Université du Québec à Rimouski. (Titre : </w:t>
      </w:r>
      <w:r w:rsidRPr="00796B49">
        <w:rPr>
          <w:i/>
          <w:iCs/>
        </w:rPr>
        <w:t>L’architecture Boomtown : un patrimoine vernaculaire</w:t>
      </w:r>
      <w:r w:rsidRPr="00796B49">
        <w:t>)</w:t>
      </w:r>
      <w:r w:rsidR="000A1EA1">
        <w:t>.</w:t>
      </w:r>
    </w:p>
    <w:p w14:paraId="5763225E" w14:textId="77777777" w:rsidR="009A72C7" w:rsidRDefault="009A72C7" w:rsidP="00E14F87">
      <w:pPr>
        <w:pStyle w:val="Corpsdetexte"/>
        <w:ind w:right="168"/>
        <w:jc w:val="both"/>
      </w:pPr>
    </w:p>
    <w:p w14:paraId="14708894" w14:textId="1D744BFC" w:rsidR="00796B49" w:rsidRPr="00796B49" w:rsidRDefault="00796B49" w:rsidP="00796B49">
      <w:pPr>
        <w:pStyle w:val="Corpsdetexte"/>
        <w:ind w:left="142" w:right="168"/>
        <w:jc w:val="both"/>
      </w:pPr>
      <w:r w:rsidRPr="00796B49">
        <w:t xml:space="preserve">19 novembre 2023 : Conférence pour la programmation </w:t>
      </w:r>
      <w:r w:rsidRPr="00796B49">
        <w:rPr>
          <w:i/>
          <w:iCs/>
        </w:rPr>
        <w:t>Traces d’histoire</w:t>
      </w:r>
      <w:r w:rsidRPr="00796B49">
        <w:t xml:space="preserve"> de la Société du patrimoine des Beaucerons à Saint-Joseph-de-Beauce (Titre : </w:t>
      </w:r>
      <w:r w:rsidRPr="00796B49">
        <w:rPr>
          <w:i/>
          <w:iCs/>
        </w:rPr>
        <w:t>L’architecture Boomtown en Beauce : un patrimoine méconnu</w:t>
      </w:r>
      <w:r w:rsidRPr="00796B49">
        <w:t>)</w:t>
      </w:r>
      <w:r w:rsidR="000A1EA1">
        <w:t>.</w:t>
      </w:r>
    </w:p>
    <w:p w14:paraId="3C345096" w14:textId="77777777" w:rsidR="00796B49" w:rsidRPr="00796B49" w:rsidRDefault="00796B49" w:rsidP="00796B49">
      <w:pPr>
        <w:pStyle w:val="Corpsdetexte"/>
        <w:ind w:left="142" w:right="168"/>
        <w:jc w:val="both"/>
        <w:rPr>
          <w:lang w:val="fr-CA"/>
        </w:rPr>
      </w:pPr>
    </w:p>
    <w:p w14:paraId="3E045486" w14:textId="77777777" w:rsidR="00796B49" w:rsidRPr="00796B49" w:rsidRDefault="00796B49" w:rsidP="00796B49">
      <w:pPr>
        <w:pStyle w:val="Corpsdetexte"/>
        <w:ind w:left="142" w:right="168"/>
        <w:jc w:val="both"/>
      </w:pPr>
      <w:r w:rsidRPr="00796B49">
        <w:t>4 mai 2023 : Conférence lors du 28e Colloque étudiant du Centre interuniversitaire d’études québécoises (CIEQ) (Titre :</w:t>
      </w:r>
      <w:r w:rsidRPr="00796B49">
        <w:rPr>
          <w:i/>
          <w:iCs/>
        </w:rPr>
        <w:t xml:space="preserve"> L’architecture Boomtown en Beauce : une histoire de migrations</w:t>
      </w:r>
      <w:r w:rsidRPr="00796B49">
        <w:t>).</w:t>
      </w:r>
    </w:p>
    <w:p w14:paraId="472B5DD7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65BBCDAE" w14:textId="77777777" w:rsidR="00796B49" w:rsidRPr="00796B49" w:rsidRDefault="00796B49" w:rsidP="00796B49">
      <w:pPr>
        <w:pStyle w:val="Corpsdetexte"/>
        <w:ind w:left="142" w:right="168"/>
        <w:jc w:val="both"/>
        <w:rPr>
          <w:i/>
          <w:iCs/>
        </w:rPr>
      </w:pPr>
      <w:r w:rsidRPr="00796B49">
        <w:t xml:space="preserve">24 mars 2023 : Présentation lors de la journée d’étude </w:t>
      </w:r>
      <w:r w:rsidRPr="00796B49">
        <w:rPr>
          <w:i/>
          <w:iCs/>
        </w:rPr>
        <w:t xml:space="preserve">Nouvelles recherches sur l’architecture et le paysage au Québec </w:t>
      </w:r>
      <w:r w:rsidRPr="00796B49">
        <w:t>organisée par le département d’histoire de l’art l’Université du Québec à Montréal (Titre :</w:t>
      </w:r>
      <w:r w:rsidRPr="00796B49">
        <w:rPr>
          <w:i/>
          <w:iCs/>
        </w:rPr>
        <w:t xml:space="preserve"> La Beauce du 19e siècle : une région propice à l'essor du genre Boomtown ?).</w:t>
      </w:r>
    </w:p>
    <w:p w14:paraId="70CE7E79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3CD6E83C" w14:textId="77777777" w:rsidR="00796B49" w:rsidRPr="00796B49" w:rsidRDefault="00796B49" w:rsidP="00796B49">
      <w:pPr>
        <w:pStyle w:val="Corpsdetexte"/>
        <w:ind w:left="142" w:right="168"/>
        <w:jc w:val="both"/>
      </w:pPr>
      <w:r w:rsidRPr="00796B49">
        <w:t xml:space="preserve">24 février 2023 : Présentation lors de la deuxième édition de la journée d’étude </w:t>
      </w:r>
      <w:r w:rsidRPr="00796B49">
        <w:rPr>
          <w:i/>
          <w:iCs/>
        </w:rPr>
        <w:t xml:space="preserve">Expose tes recherches </w:t>
      </w:r>
      <w:r w:rsidRPr="00796B49">
        <w:t xml:space="preserve">organisée par l’Association des cycles supérieurs en histoire de l’art de l’Université du Québec à Montréal (Titre : </w:t>
      </w:r>
      <w:r w:rsidRPr="00796B49">
        <w:rPr>
          <w:i/>
          <w:iCs/>
        </w:rPr>
        <w:t>L’enseignement du Boomtown</w:t>
      </w:r>
      <w:r w:rsidRPr="00796B49">
        <w:t>).</w:t>
      </w:r>
    </w:p>
    <w:p w14:paraId="1B981E71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35D483F5" w14:textId="77777777" w:rsidR="00796B49" w:rsidRPr="00796B49" w:rsidRDefault="00796B49" w:rsidP="00796B49">
      <w:pPr>
        <w:pStyle w:val="Corpsdetexte"/>
        <w:ind w:left="142" w:right="168"/>
        <w:jc w:val="both"/>
      </w:pPr>
      <w:r w:rsidRPr="00796B49">
        <w:t xml:space="preserve">29 avril 2022 : Présentation lors du mini-colloque </w:t>
      </w:r>
      <w:r w:rsidRPr="00796B49">
        <w:rPr>
          <w:i/>
          <w:iCs/>
        </w:rPr>
        <w:t>Projets patrimoniaux et enjeux de développement local</w:t>
      </w:r>
      <w:r w:rsidRPr="00796B49">
        <w:t xml:space="preserve"> de la Chaire de recherche du Canada en patrimoine urbain (Titre : </w:t>
      </w:r>
      <w:r w:rsidRPr="00796B49">
        <w:rPr>
          <w:i/>
          <w:iCs/>
        </w:rPr>
        <w:t>Le Complexe Saint-Louis de Saint-Gédéon-de-Beauce : une affaire municipale</w:t>
      </w:r>
      <w:r w:rsidRPr="00796B49">
        <w:t>).</w:t>
      </w:r>
    </w:p>
    <w:p w14:paraId="34D71C9B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3B712E8A" w14:textId="77777777" w:rsidR="00796B49" w:rsidRPr="00796B49" w:rsidRDefault="00796B49" w:rsidP="00796B49">
      <w:pPr>
        <w:pStyle w:val="Corpsdetexte"/>
        <w:ind w:left="142" w:right="168"/>
        <w:jc w:val="both"/>
      </w:pPr>
      <w:r w:rsidRPr="00796B49">
        <w:lastRenderedPageBreak/>
        <w:t xml:space="preserve">18 mars 2022 : Conférence pour </w:t>
      </w:r>
      <w:r w:rsidRPr="00796B49">
        <w:rPr>
          <w:i/>
          <w:iCs/>
        </w:rPr>
        <w:t>Les rendez-vous de la recherche émergente</w:t>
      </w:r>
      <w:r w:rsidRPr="00796B49">
        <w:t xml:space="preserve"> 2022 du Centre de recherche interuniversitaire sur la littérature et la culture québécoises (CRILCQ) (Titre : </w:t>
      </w:r>
      <w:r w:rsidRPr="00796B49">
        <w:rPr>
          <w:i/>
          <w:iCs/>
        </w:rPr>
        <w:t>Le façadisme nord-américain : le cas de la Maison Adrienne-Lemieux</w:t>
      </w:r>
      <w:r w:rsidRPr="00796B49">
        <w:t>).</w:t>
      </w:r>
    </w:p>
    <w:p w14:paraId="5308D093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633A71CE" w14:textId="77777777" w:rsidR="00796B49" w:rsidRPr="00796B49" w:rsidRDefault="00796B49" w:rsidP="00796B49">
      <w:pPr>
        <w:pStyle w:val="Corpsdetexte"/>
        <w:ind w:left="142" w:right="168"/>
        <w:jc w:val="both"/>
      </w:pPr>
      <w:r w:rsidRPr="00796B49">
        <w:t xml:space="preserve">18 février 2022 : Présentation lors de la journée d’étude </w:t>
      </w:r>
      <w:r w:rsidRPr="00796B49">
        <w:rPr>
          <w:i/>
          <w:iCs/>
        </w:rPr>
        <w:t>Expose tes recherches</w:t>
      </w:r>
      <w:r w:rsidRPr="00796B49">
        <w:t xml:space="preserve"> organisée par l’Association des cycles supérieurs en histoire de l’art   de l’Université du Québec à Montréal (Titre : </w:t>
      </w:r>
      <w:r w:rsidRPr="00796B49">
        <w:rPr>
          <w:i/>
          <w:iCs/>
        </w:rPr>
        <w:t>Le façadisme nord-américain : le cas de la Maison Adrienne-Lemieux</w:t>
      </w:r>
      <w:r w:rsidRPr="00796B49">
        <w:t xml:space="preserve">). </w:t>
      </w:r>
    </w:p>
    <w:p w14:paraId="542CE525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595F9934" w14:textId="77777777" w:rsidR="00796B49" w:rsidRPr="00796B49" w:rsidRDefault="00796B49" w:rsidP="00796B49">
      <w:pPr>
        <w:pStyle w:val="Corpsdetexte"/>
        <w:ind w:left="142" w:right="168"/>
        <w:jc w:val="both"/>
      </w:pPr>
      <w:r w:rsidRPr="00796B49">
        <w:t xml:space="preserve">29 octobre 2021 : Conférence lors du Colloque international bilingue </w:t>
      </w:r>
      <w:r w:rsidRPr="00796B49">
        <w:rPr>
          <w:i/>
          <w:iCs/>
        </w:rPr>
        <w:t>Études et exercices polysémiques autour d’une œuvre : La   France   apportant   la foi aux Wendat de la Nouvelle-France</w:t>
      </w:r>
      <w:r w:rsidRPr="00796B49">
        <w:t xml:space="preserve"> (Titre : </w:t>
      </w:r>
      <w:r w:rsidRPr="00796B49">
        <w:rPr>
          <w:i/>
          <w:iCs/>
        </w:rPr>
        <w:t>Réflexions historiques et contemporaines sur les chapelles de missions représentées dans le tableau</w:t>
      </w:r>
      <w:r w:rsidRPr="00796B49">
        <w:t xml:space="preserve">). </w:t>
      </w:r>
    </w:p>
    <w:p w14:paraId="438534C9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6846D524" w14:textId="1CD31661" w:rsidR="00796B49" w:rsidRPr="00796B49" w:rsidRDefault="00796B49" w:rsidP="00796B49">
      <w:pPr>
        <w:pStyle w:val="Corpsdetexte"/>
        <w:ind w:left="142" w:right="168"/>
        <w:jc w:val="both"/>
      </w:pPr>
      <w:r w:rsidRPr="00796B49">
        <w:t>28 mai 2021 : Conférence dans le cadre du congrès annuel de la Société pour l’étude de l’architecture au Canada</w:t>
      </w:r>
      <w:r w:rsidR="00D020E8">
        <w:t xml:space="preserve"> (SÉAC)</w:t>
      </w:r>
      <w:r w:rsidRPr="00796B49">
        <w:t xml:space="preserve"> (Titre : </w:t>
      </w:r>
      <w:r w:rsidRPr="00796B49">
        <w:rPr>
          <w:i/>
          <w:iCs/>
        </w:rPr>
        <w:t>L’architecture Boomtown au Québec : quelques enjeux actuels</w:t>
      </w:r>
      <w:r w:rsidRPr="00796B49">
        <w:t>).</w:t>
      </w:r>
    </w:p>
    <w:p w14:paraId="4692D46D" w14:textId="77777777" w:rsidR="004C6C17" w:rsidRDefault="004C6C17" w:rsidP="00BA6CEE">
      <w:pPr>
        <w:pStyle w:val="Corpsdetexte"/>
        <w:ind w:right="168"/>
        <w:jc w:val="both"/>
        <w:rPr>
          <w:u w:val="single"/>
        </w:rPr>
      </w:pPr>
    </w:p>
    <w:p w14:paraId="59F1B683" w14:textId="25444188" w:rsidR="00CF229F" w:rsidRDefault="00796B49" w:rsidP="00CF229F">
      <w:pPr>
        <w:pStyle w:val="Corpsdetexte"/>
        <w:ind w:left="142" w:right="168"/>
        <w:jc w:val="both"/>
        <w:rPr>
          <w:u w:val="single"/>
        </w:rPr>
      </w:pPr>
      <w:r w:rsidRPr="00796B49">
        <w:rPr>
          <w:u w:val="single"/>
        </w:rPr>
        <w:t>Baladodiffusions</w:t>
      </w:r>
    </w:p>
    <w:p w14:paraId="3AF93B5C" w14:textId="77777777" w:rsidR="00CF229F" w:rsidRDefault="00CF229F" w:rsidP="00CF229F">
      <w:pPr>
        <w:pStyle w:val="Corpsdetexte"/>
        <w:ind w:left="142" w:right="168"/>
        <w:jc w:val="both"/>
        <w:rPr>
          <w:u w:val="single"/>
        </w:rPr>
      </w:pPr>
    </w:p>
    <w:p w14:paraId="3A7C53AA" w14:textId="77777777" w:rsidR="00496E78" w:rsidRDefault="00CF229F" w:rsidP="00796B49">
      <w:pPr>
        <w:pStyle w:val="Corpsdetexte"/>
        <w:ind w:left="142" w:right="168"/>
        <w:jc w:val="both"/>
      </w:pPr>
      <w:r w:rsidRPr="00A22EAC">
        <w:t xml:space="preserve">Participation au Balado </w:t>
      </w:r>
      <w:r w:rsidRPr="00A22EAC">
        <w:rPr>
          <w:i/>
          <w:iCs/>
        </w:rPr>
        <w:t xml:space="preserve">Histoire de passer le temps </w:t>
      </w:r>
      <w:r w:rsidRPr="00A22EAC">
        <w:t xml:space="preserve">diffusé sur les ondes de CHOQ, </w:t>
      </w:r>
    </w:p>
    <w:p w14:paraId="5D832277" w14:textId="55621E8A" w:rsidR="00496E78" w:rsidRPr="00496E78" w:rsidRDefault="00496E78" w:rsidP="00496E78">
      <w:pPr>
        <w:pStyle w:val="Corpsdetexte"/>
        <w:numPr>
          <w:ilvl w:val="0"/>
          <w:numId w:val="6"/>
        </w:numPr>
        <w:ind w:right="168"/>
        <w:jc w:val="both"/>
        <w:rPr>
          <w:u w:val="single"/>
        </w:rPr>
      </w:pPr>
      <w:r>
        <w:t xml:space="preserve">4 avril 2025 (Titre : </w:t>
      </w:r>
      <w:r>
        <w:rPr>
          <w:i/>
          <w:iCs/>
        </w:rPr>
        <w:t>L’industrie du bois de sciage au 19</w:t>
      </w:r>
      <w:r w:rsidRPr="00496E78">
        <w:rPr>
          <w:i/>
          <w:iCs/>
          <w:vertAlign w:val="superscript"/>
        </w:rPr>
        <w:t>e</w:t>
      </w:r>
      <w:r>
        <w:rPr>
          <w:i/>
          <w:iCs/>
        </w:rPr>
        <w:t xml:space="preserve"> siècle</w:t>
      </w:r>
      <w:r>
        <w:t xml:space="preserve">) Lien : </w:t>
      </w:r>
      <w:hyperlink r:id="rId10" w:history="1">
        <w:r w:rsidRPr="006D7762">
          <w:rPr>
            <w:rStyle w:val="Hyperlien"/>
          </w:rPr>
          <w:t>https://www.choq.ca/balados/histoire-de-passer-le-temps/emission-du-4-avril-2025</w:t>
        </w:r>
      </w:hyperlink>
      <w:r>
        <w:t xml:space="preserve"> </w:t>
      </w:r>
    </w:p>
    <w:p w14:paraId="584978ED" w14:textId="5E0E1687" w:rsidR="00496E78" w:rsidRDefault="00CF229F" w:rsidP="00496E78">
      <w:pPr>
        <w:pStyle w:val="Corpsdetexte"/>
        <w:numPr>
          <w:ilvl w:val="0"/>
          <w:numId w:val="6"/>
        </w:numPr>
        <w:ind w:right="168"/>
        <w:jc w:val="both"/>
        <w:rPr>
          <w:u w:val="single"/>
        </w:rPr>
      </w:pPr>
      <w:r>
        <w:t>6 décembre</w:t>
      </w:r>
      <w:r w:rsidRPr="00A22EAC">
        <w:t xml:space="preserve"> 2024 (Titre :</w:t>
      </w:r>
      <w:r>
        <w:rPr>
          <w:i/>
          <w:iCs/>
        </w:rPr>
        <w:t xml:space="preserve"> Le pavillon américain à l’Exposition universelle de 1867</w:t>
      </w:r>
      <w:r w:rsidRPr="00A22EAC">
        <w:t xml:space="preserve">) </w:t>
      </w:r>
      <w:r w:rsidRPr="00186F9C">
        <w:t>Lien :</w:t>
      </w:r>
      <w:r w:rsidR="00186F9C">
        <w:rPr>
          <w:u w:val="single"/>
        </w:rPr>
        <w:t xml:space="preserve"> </w:t>
      </w:r>
      <w:hyperlink r:id="rId11" w:history="1">
        <w:r w:rsidR="00186F9C" w:rsidRPr="00436EAA">
          <w:rPr>
            <w:rStyle w:val="Hyperlien"/>
          </w:rPr>
          <w:t>https://www.choq.ca/balados/histoire-de-passer-le-temps/emission-du-6-decembre-2024</w:t>
        </w:r>
      </w:hyperlink>
      <w:r w:rsidR="00186F9C">
        <w:rPr>
          <w:u w:val="single"/>
        </w:rPr>
        <w:t xml:space="preserve"> </w:t>
      </w:r>
    </w:p>
    <w:p w14:paraId="42491103" w14:textId="704E93EB" w:rsidR="00496E78" w:rsidRDefault="009A72C7" w:rsidP="00496E78">
      <w:pPr>
        <w:pStyle w:val="Corpsdetexte"/>
        <w:numPr>
          <w:ilvl w:val="0"/>
          <w:numId w:val="6"/>
        </w:numPr>
        <w:ind w:right="168"/>
        <w:jc w:val="both"/>
        <w:rPr>
          <w:u w:val="single"/>
        </w:rPr>
      </w:pPr>
      <w:r>
        <w:t>20</w:t>
      </w:r>
      <w:r w:rsidRPr="00A22EAC">
        <w:t xml:space="preserve"> </w:t>
      </w:r>
      <w:r>
        <w:t>septembre</w:t>
      </w:r>
      <w:r w:rsidRPr="00A22EAC">
        <w:t xml:space="preserve"> 2024 (Titre :</w:t>
      </w:r>
      <w:r w:rsidRPr="00496E78">
        <w:rPr>
          <w:i/>
          <w:iCs/>
        </w:rPr>
        <w:t xml:space="preserve"> La charpente à claire-voie</w:t>
      </w:r>
      <w:r w:rsidRPr="00A22EAC">
        <w:t>) Lien :</w:t>
      </w:r>
      <w:r>
        <w:t xml:space="preserve"> </w:t>
      </w:r>
      <w:hyperlink r:id="rId12" w:history="1">
        <w:r w:rsidR="00D020E8" w:rsidRPr="00FC5669">
          <w:rPr>
            <w:rStyle w:val="Hyperlien"/>
          </w:rPr>
          <w:t>https://www.choq.ca/balados/histoire-de-passer-le-temps/emission-du-20-septembre-2024</w:t>
        </w:r>
      </w:hyperlink>
      <w:r w:rsidR="00D020E8">
        <w:t xml:space="preserve"> </w:t>
      </w:r>
    </w:p>
    <w:p w14:paraId="76C6AA27" w14:textId="00FFCC55" w:rsidR="00496E78" w:rsidRDefault="00317862" w:rsidP="00496E78">
      <w:pPr>
        <w:pStyle w:val="Corpsdetexte"/>
        <w:numPr>
          <w:ilvl w:val="0"/>
          <w:numId w:val="6"/>
        </w:numPr>
        <w:ind w:right="168"/>
        <w:jc w:val="both"/>
        <w:rPr>
          <w:u w:val="single"/>
        </w:rPr>
      </w:pPr>
      <w:r w:rsidRPr="00A22EAC">
        <w:t>19 avril 2024 (Titre :</w:t>
      </w:r>
      <w:r w:rsidR="00A22EAC" w:rsidRPr="00A22EAC">
        <w:t xml:space="preserve"> </w:t>
      </w:r>
      <w:r w:rsidR="00A22EAC" w:rsidRPr="00496E78">
        <w:rPr>
          <w:i/>
          <w:iCs/>
        </w:rPr>
        <w:t>La Maison moderne (1905-1908)</w:t>
      </w:r>
      <w:r w:rsidR="00A22EAC" w:rsidRPr="00A22EAC">
        <w:t>)</w:t>
      </w:r>
      <w:r w:rsidRPr="00A22EAC">
        <w:t xml:space="preserve"> Lien :</w:t>
      </w:r>
      <w:r w:rsidRPr="00796B49">
        <w:t xml:space="preserve"> </w:t>
      </w:r>
      <w:hyperlink r:id="rId13" w:history="1">
        <w:r w:rsidR="00A22EAC" w:rsidRPr="00A71641">
          <w:rPr>
            <w:rStyle w:val="Hyperlien"/>
          </w:rPr>
          <w:t>https://www.choq.ca/balados/histoire-de-passer-le-temps/emission-du-19-avril-2024</w:t>
        </w:r>
      </w:hyperlink>
      <w:r w:rsidR="00A22EAC">
        <w:t xml:space="preserve"> </w:t>
      </w:r>
    </w:p>
    <w:p w14:paraId="6AB132F8" w14:textId="4C1C9EAA" w:rsidR="00496E78" w:rsidRDefault="00796B49" w:rsidP="00496E78">
      <w:pPr>
        <w:pStyle w:val="Corpsdetexte"/>
        <w:numPr>
          <w:ilvl w:val="0"/>
          <w:numId w:val="6"/>
        </w:numPr>
        <w:ind w:right="168"/>
        <w:jc w:val="both"/>
        <w:rPr>
          <w:u w:val="single"/>
        </w:rPr>
      </w:pPr>
      <w:r w:rsidRPr="00796B49">
        <w:t xml:space="preserve"> 26 mai 2023 (Titre : </w:t>
      </w:r>
      <w:r w:rsidRPr="00496E78">
        <w:rPr>
          <w:i/>
          <w:iCs/>
        </w:rPr>
        <w:t>L’architecture Boomtown au Québec)</w:t>
      </w:r>
      <w:r w:rsidRPr="00796B49">
        <w:t xml:space="preserve"> Lien : </w:t>
      </w:r>
      <w:hyperlink r:id="rId14" w:history="1">
        <w:r w:rsidRPr="00496E78">
          <w:rPr>
            <w:rStyle w:val="Hyperlien"/>
            <w:rFonts w:eastAsiaTheme="majorEastAsia"/>
          </w:rPr>
          <w:t>https://www.choq.ca/balados/histoire-de-passer-le-temps/emission-du-26-mai-2023</w:t>
        </w:r>
      </w:hyperlink>
      <w:r w:rsidRPr="00796B49">
        <w:t xml:space="preserve">  </w:t>
      </w:r>
    </w:p>
    <w:p w14:paraId="35358B66" w14:textId="23325C5D" w:rsidR="00796B49" w:rsidRPr="00496E78" w:rsidRDefault="00796B49" w:rsidP="00496E78">
      <w:pPr>
        <w:pStyle w:val="Corpsdetexte"/>
        <w:numPr>
          <w:ilvl w:val="0"/>
          <w:numId w:val="6"/>
        </w:numPr>
        <w:ind w:right="168"/>
        <w:jc w:val="both"/>
        <w:rPr>
          <w:u w:val="single"/>
        </w:rPr>
      </w:pPr>
      <w:r w:rsidRPr="00796B49">
        <w:t xml:space="preserve">3 mars 2023 (Titre : </w:t>
      </w:r>
      <w:r w:rsidRPr="00496E78">
        <w:rPr>
          <w:i/>
          <w:iCs/>
        </w:rPr>
        <w:t>La frontière Beauce/Maine)</w:t>
      </w:r>
      <w:r w:rsidRPr="00796B49">
        <w:t xml:space="preserve">. Lien : </w:t>
      </w:r>
      <w:hyperlink r:id="rId15" w:history="1">
        <w:r w:rsidR="00496E78" w:rsidRPr="006D7762">
          <w:rPr>
            <w:rStyle w:val="Hyperlien"/>
            <w:rFonts w:eastAsiaTheme="majorEastAsia"/>
          </w:rPr>
          <w:t>https://www.choq.ca/balados/histoire-de-passer-le-temps/emission-du-3-mars-2023</w:t>
        </w:r>
      </w:hyperlink>
      <w:r w:rsidRPr="00796B49">
        <w:t xml:space="preserve"> </w:t>
      </w:r>
    </w:p>
    <w:p w14:paraId="62318D10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21FD83D1" w14:textId="77777777" w:rsidR="00796B49" w:rsidRPr="00796B49" w:rsidRDefault="00796B49" w:rsidP="00796B49">
      <w:pPr>
        <w:pStyle w:val="Corpsdetexte"/>
        <w:ind w:left="142" w:right="168"/>
        <w:jc w:val="both"/>
      </w:pPr>
      <w:r w:rsidRPr="00796B49">
        <w:t xml:space="preserve">Janvier 2023 : Participation au Balado </w:t>
      </w:r>
      <w:r w:rsidRPr="00796B49">
        <w:rPr>
          <w:i/>
          <w:iCs/>
        </w:rPr>
        <w:t>[Annexes]</w:t>
      </w:r>
      <w:r w:rsidRPr="00796B49">
        <w:t xml:space="preserve"> présenter par Hypothèse, épisode 1 de la saison 4 (Titre : </w:t>
      </w:r>
      <w:r w:rsidRPr="00796B49">
        <w:rPr>
          <w:i/>
          <w:iCs/>
        </w:rPr>
        <w:t>Mimi Parent and Boomtown architecture in conversation</w:t>
      </w:r>
      <w:r w:rsidRPr="00796B49">
        <w:t xml:space="preserve">). Lien : </w:t>
      </w:r>
      <w:hyperlink r:id="rId16" w:history="1">
        <w:r w:rsidRPr="00796B49">
          <w:rPr>
            <w:rStyle w:val="Hyperlien"/>
            <w:rFonts w:eastAsiaTheme="majorEastAsia"/>
          </w:rPr>
          <w:t>http://conferences-hypotheses.org/episode-1-season-4/</w:t>
        </w:r>
      </w:hyperlink>
      <w:r w:rsidRPr="00796B49">
        <w:t xml:space="preserve"> </w:t>
      </w:r>
    </w:p>
    <w:p w14:paraId="15B6BD13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1E8034B5" w14:textId="6C81D277" w:rsidR="00796B49" w:rsidRPr="00796B49" w:rsidRDefault="00796B49" w:rsidP="00796B49">
      <w:pPr>
        <w:pStyle w:val="Corpsdetexte"/>
        <w:ind w:left="142" w:right="168"/>
        <w:jc w:val="both"/>
        <w:rPr>
          <w:u w:val="single"/>
        </w:rPr>
      </w:pPr>
      <w:r w:rsidRPr="00796B49">
        <w:rPr>
          <w:u w:val="single"/>
        </w:rPr>
        <w:t>Présentation</w:t>
      </w:r>
      <w:r w:rsidR="004C6C17">
        <w:rPr>
          <w:u w:val="single"/>
        </w:rPr>
        <w:t>s</w:t>
      </w:r>
      <w:r w:rsidRPr="00796B49">
        <w:rPr>
          <w:u w:val="single"/>
        </w:rPr>
        <w:t xml:space="preserve"> académique</w:t>
      </w:r>
      <w:r w:rsidR="004C6C17">
        <w:rPr>
          <w:u w:val="single"/>
        </w:rPr>
        <w:t>s</w:t>
      </w:r>
    </w:p>
    <w:p w14:paraId="3772BD13" w14:textId="2B3F245C" w:rsidR="00796B49" w:rsidRDefault="00796B49" w:rsidP="00796B49">
      <w:pPr>
        <w:pStyle w:val="Corpsdetexte"/>
        <w:ind w:left="142" w:right="168"/>
        <w:jc w:val="both"/>
      </w:pPr>
    </w:p>
    <w:p w14:paraId="7C07B079" w14:textId="75BE9770" w:rsidR="004C6C17" w:rsidRPr="00796B49" w:rsidRDefault="004C6C17" w:rsidP="004C6C17">
      <w:pPr>
        <w:pStyle w:val="Corpsdetexte"/>
        <w:ind w:left="142" w:right="168"/>
        <w:jc w:val="both"/>
      </w:pPr>
      <w:r>
        <w:t>19 mars 2025 : Présentation offerte sur le marché du bois au Québec (1850-1900) et l’architecture de bois dans le cadre du cours Histoire et théorie du design de l’environnement (UQAM/ DES2620/ Christina Contandriopoulos, professeure)</w:t>
      </w:r>
    </w:p>
    <w:p w14:paraId="42C0C0EA" w14:textId="77777777" w:rsidR="004C6C17" w:rsidRDefault="004C6C17" w:rsidP="001914B5">
      <w:pPr>
        <w:pStyle w:val="Corpsdetexte"/>
        <w:ind w:left="142" w:right="168"/>
        <w:jc w:val="both"/>
        <w:rPr>
          <w:lang w:val="fr-CA"/>
        </w:rPr>
      </w:pPr>
    </w:p>
    <w:p w14:paraId="01A012FD" w14:textId="4913CCB0" w:rsidR="001914B5" w:rsidRPr="001914B5" w:rsidRDefault="001914B5" w:rsidP="001914B5">
      <w:pPr>
        <w:pStyle w:val="Corpsdetexte"/>
        <w:ind w:left="142" w:right="168"/>
        <w:jc w:val="both"/>
        <w:rPr>
          <w:lang w:val="fr-CA"/>
        </w:rPr>
      </w:pPr>
      <w:r w:rsidRPr="00796B49">
        <w:rPr>
          <w:lang w:val="fr-CA"/>
        </w:rPr>
        <w:t>2 février 2024</w:t>
      </w:r>
      <w:r>
        <w:rPr>
          <w:lang w:val="fr-CA"/>
        </w:rPr>
        <w:t xml:space="preserve"> et 14 février 2025</w:t>
      </w:r>
      <w:r w:rsidRPr="00796B49">
        <w:rPr>
          <w:lang w:val="fr-CA"/>
        </w:rPr>
        <w:t xml:space="preserve"> : </w:t>
      </w:r>
      <w:r w:rsidRPr="00796B49">
        <w:t>Présentation offerte</w:t>
      </w:r>
      <w:r w:rsidRPr="00796B49">
        <w:rPr>
          <w:lang w:val="fr-CA"/>
        </w:rPr>
        <w:t xml:space="preserve"> sur l’architecture Boomtown</w:t>
      </w:r>
      <w:r w:rsidRPr="00796B49">
        <w:rPr>
          <w:i/>
          <w:iCs/>
        </w:rPr>
        <w:t xml:space="preserve"> </w:t>
      </w:r>
      <w:r w:rsidRPr="00796B49">
        <w:t xml:space="preserve">dans le cadre du cours Maison patrimoniale (Cégep Beauce-Appalaches </w:t>
      </w:r>
      <w:r w:rsidRPr="00796B49">
        <w:rPr>
          <w:lang w:val="fr-CA"/>
        </w:rPr>
        <w:t xml:space="preserve">/ </w:t>
      </w:r>
      <w:r w:rsidRPr="00796B49">
        <w:t>570-607-BA</w:t>
      </w:r>
      <w:r w:rsidRPr="00796B49">
        <w:rPr>
          <w:lang w:val="fr-CA"/>
        </w:rPr>
        <w:t xml:space="preserve"> / Audrey Gosselin, professeur</w:t>
      </w:r>
      <w:r w:rsidR="004C6C17">
        <w:rPr>
          <w:lang w:val="fr-CA"/>
        </w:rPr>
        <w:t>e</w:t>
      </w:r>
      <w:r w:rsidRPr="00796B49">
        <w:rPr>
          <w:lang w:val="fr-CA"/>
        </w:rPr>
        <w:t>)</w:t>
      </w:r>
    </w:p>
    <w:p w14:paraId="62630285" w14:textId="77777777" w:rsidR="001914B5" w:rsidRDefault="001914B5" w:rsidP="00796B49">
      <w:pPr>
        <w:pStyle w:val="Corpsdetexte"/>
        <w:ind w:left="142" w:right="168"/>
        <w:jc w:val="both"/>
      </w:pPr>
    </w:p>
    <w:p w14:paraId="47CC5A05" w14:textId="75052B82" w:rsidR="00796B49" w:rsidRPr="00796B49" w:rsidRDefault="00796B49" w:rsidP="00796B49">
      <w:pPr>
        <w:pStyle w:val="Corpsdetexte"/>
        <w:ind w:left="142" w:right="168"/>
        <w:jc w:val="both"/>
        <w:rPr>
          <w:lang w:val="fr-CA"/>
        </w:rPr>
      </w:pPr>
      <w:r w:rsidRPr="00796B49">
        <w:t>28 mars 2024 : Présentation offerte</w:t>
      </w:r>
      <w:r w:rsidRPr="00796B49">
        <w:rPr>
          <w:lang w:val="fr-CA"/>
        </w:rPr>
        <w:t xml:space="preserve"> sur l’architecture Boomtown</w:t>
      </w:r>
      <w:r w:rsidRPr="00796B49">
        <w:rPr>
          <w:i/>
          <w:iCs/>
        </w:rPr>
        <w:t xml:space="preserve"> </w:t>
      </w:r>
      <w:r w:rsidRPr="00796B49">
        <w:t xml:space="preserve">dans le cadre du cours L’architecture au Québec et au Canada (UQAM </w:t>
      </w:r>
      <w:r w:rsidRPr="00796B49">
        <w:rPr>
          <w:lang w:val="fr-CA"/>
        </w:rPr>
        <w:t xml:space="preserve">/ </w:t>
      </w:r>
      <w:r w:rsidRPr="00796B49">
        <w:t xml:space="preserve">HAR1445 </w:t>
      </w:r>
      <w:r w:rsidRPr="00796B49">
        <w:rPr>
          <w:lang w:val="fr-CA"/>
        </w:rPr>
        <w:t>/ Pierre-Édouard Latouche, professeur)</w:t>
      </w:r>
    </w:p>
    <w:p w14:paraId="1E9641A6" w14:textId="77777777" w:rsidR="00796B49" w:rsidRPr="00796B49" w:rsidRDefault="00796B49" w:rsidP="001914B5">
      <w:pPr>
        <w:pStyle w:val="Corpsdetexte"/>
        <w:ind w:right="168"/>
        <w:jc w:val="both"/>
        <w:rPr>
          <w:lang w:val="fr-CA"/>
        </w:rPr>
      </w:pPr>
    </w:p>
    <w:p w14:paraId="05614D55" w14:textId="4029E5C5" w:rsidR="00796B49" w:rsidRDefault="00796B49" w:rsidP="00796B49">
      <w:pPr>
        <w:pStyle w:val="Corpsdetexte"/>
        <w:ind w:left="142" w:right="168"/>
        <w:jc w:val="both"/>
      </w:pPr>
      <w:r w:rsidRPr="00796B49">
        <w:rPr>
          <w:lang w:val="fr-CA"/>
        </w:rPr>
        <w:t>22 novembre 202</w:t>
      </w:r>
      <w:r w:rsidR="002741EC">
        <w:rPr>
          <w:lang w:val="fr-CA"/>
        </w:rPr>
        <w:t>3</w:t>
      </w:r>
      <w:r w:rsidRPr="00796B49">
        <w:rPr>
          <w:lang w:val="fr-CA"/>
        </w:rPr>
        <w:t xml:space="preserve"> : </w:t>
      </w:r>
      <w:r w:rsidRPr="00796B49">
        <w:t>Présentation offerte</w:t>
      </w:r>
      <w:r w:rsidRPr="00796B49">
        <w:rPr>
          <w:lang w:val="fr-CA"/>
        </w:rPr>
        <w:t xml:space="preserve"> sur l’architecture Boomtown</w:t>
      </w:r>
      <w:r w:rsidRPr="00796B49">
        <w:rPr>
          <w:i/>
          <w:iCs/>
        </w:rPr>
        <w:t xml:space="preserve"> </w:t>
      </w:r>
      <w:r w:rsidRPr="00796B49">
        <w:t>dans le cadre du cours Histoire sociale de l’architecture au Québec (UQAR</w:t>
      </w:r>
      <w:r w:rsidRPr="00796B49">
        <w:rPr>
          <w:lang w:val="fr-CA"/>
        </w:rPr>
        <w:t xml:space="preserve">/ </w:t>
      </w:r>
      <w:r w:rsidRPr="00796B49">
        <w:t>HIS20619</w:t>
      </w:r>
      <w:r w:rsidRPr="00796B49">
        <w:rPr>
          <w:lang w:val="fr-CA"/>
        </w:rPr>
        <w:t xml:space="preserve"> / Jean-René Thuot, professeur</w:t>
      </w:r>
      <w:r w:rsidRPr="00796B49">
        <w:t>)</w:t>
      </w:r>
    </w:p>
    <w:p w14:paraId="50C9A52A" w14:textId="77777777" w:rsidR="00071B80" w:rsidRDefault="00071B80" w:rsidP="00796B49">
      <w:pPr>
        <w:pStyle w:val="Corpsdetexte"/>
        <w:ind w:left="142" w:right="168"/>
        <w:jc w:val="both"/>
      </w:pPr>
    </w:p>
    <w:p w14:paraId="44FA588C" w14:textId="77777777" w:rsidR="006B7ADE" w:rsidRDefault="006B7ADE" w:rsidP="00C52E41">
      <w:pPr>
        <w:pStyle w:val="Corpsdetexte"/>
        <w:ind w:left="142" w:right="168"/>
        <w:jc w:val="both"/>
        <w:rPr>
          <w:u w:val="single"/>
        </w:rPr>
      </w:pPr>
    </w:p>
    <w:p w14:paraId="1ECFC7F2" w14:textId="77777777" w:rsidR="006B7ADE" w:rsidRDefault="006B7ADE" w:rsidP="00C52E41">
      <w:pPr>
        <w:pStyle w:val="Corpsdetexte"/>
        <w:ind w:left="142" w:right="168"/>
        <w:jc w:val="both"/>
        <w:rPr>
          <w:u w:val="single"/>
        </w:rPr>
      </w:pPr>
    </w:p>
    <w:p w14:paraId="62B5CE0D" w14:textId="5323C880" w:rsidR="00071B80" w:rsidRDefault="00071B80" w:rsidP="00C52E41">
      <w:pPr>
        <w:pStyle w:val="Corpsdetexte"/>
        <w:ind w:left="142" w:right="168"/>
        <w:jc w:val="both"/>
        <w:rPr>
          <w:u w:val="single"/>
        </w:rPr>
      </w:pPr>
      <w:r>
        <w:rPr>
          <w:u w:val="single"/>
        </w:rPr>
        <w:lastRenderedPageBreak/>
        <w:t>Exposition</w:t>
      </w:r>
      <w:r w:rsidR="004C6C17">
        <w:rPr>
          <w:u w:val="single"/>
        </w:rPr>
        <w:t>s</w:t>
      </w:r>
    </w:p>
    <w:p w14:paraId="66C4FE3A" w14:textId="77777777" w:rsidR="00C52E41" w:rsidRDefault="00C52E41" w:rsidP="00C52E41">
      <w:pPr>
        <w:pStyle w:val="Corpsdetexte"/>
        <w:ind w:left="142" w:right="168"/>
        <w:jc w:val="both"/>
        <w:rPr>
          <w:u w:val="single"/>
        </w:rPr>
      </w:pPr>
    </w:p>
    <w:p w14:paraId="19DACE18" w14:textId="47BFEF10" w:rsidR="004C6C17" w:rsidRDefault="004C6C17" w:rsidP="004C6C17">
      <w:pPr>
        <w:pStyle w:val="Corpsdetexte"/>
        <w:ind w:left="142" w:right="168"/>
        <w:jc w:val="both"/>
        <w:rPr>
          <w:lang w:val="fr-CA"/>
        </w:rPr>
      </w:pPr>
      <w:r>
        <w:t xml:space="preserve">22 mars au 9 juin 2025 : Exposition collective des artistes Félix Denis, </w:t>
      </w:r>
      <w:r w:rsidRPr="004C6C17">
        <w:rPr>
          <w:lang w:val="fr-CA"/>
        </w:rPr>
        <w:t>Lawrence Bondesen-Laplante et Antoine Paillassard</w:t>
      </w:r>
      <w:r>
        <w:rPr>
          <w:lang w:val="fr-CA"/>
        </w:rPr>
        <w:t xml:space="preserve">, </w:t>
      </w:r>
      <w:r w:rsidRPr="004C6C17">
        <w:rPr>
          <w:lang w:val="fr-CA"/>
        </w:rPr>
        <w:t>Maison Pierre-Chartrand - Maison de la culture de Rivière-des-Prairies</w:t>
      </w:r>
      <w:r>
        <w:rPr>
          <w:lang w:val="fr-CA"/>
        </w:rPr>
        <w:t xml:space="preserve"> (Titre : </w:t>
      </w:r>
      <w:r w:rsidRPr="00455822">
        <w:rPr>
          <w:i/>
          <w:iCs/>
          <w:lang w:val="fr-CA"/>
        </w:rPr>
        <w:t>Quelques histoires oubliées : Paysages et portraits intimes</w:t>
      </w:r>
      <w:r>
        <w:rPr>
          <w:lang w:val="fr-CA"/>
        </w:rPr>
        <w:t xml:space="preserve">). Commissaire. </w:t>
      </w:r>
    </w:p>
    <w:p w14:paraId="1C8FEBFE" w14:textId="7A213C1E" w:rsidR="004C6C17" w:rsidRPr="004C6C17" w:rsidRDefault="004C6C17" w:rsidP="00796B49">
      <w:pPr>
        <w:pStyle w:val="Corpsdetexte"/>
        <w:ind w:left="142" w:right="168"/>
        <w:jc w:val="both"/>
        <w:rPr>
          <w:lang w:val="fr-CA"/>
        </w:rPr>
      </w:pPr>
    </w:p>
    <w:p w14:paraId="78F0C3E8" w14:textId="5AC1C5B9" w:rsidR="00186F9C" w:rsidRDefault="00DA1D27" w:rsidP="00186F9C">
      <w:pPr>
        <w:pStyle w:val="Corpsdetexte"/>
        <w:ind w:left="142" w:right="168"/>
        <w:jc w:val="both"/>
        <w:rPr>
          <w:lang w:val="fr-CA"/>
        </w:rPr>
      </w:pPr>
      <w:r>
        <w:t>19 janvier</w:t>
      </w:r>
      <w:r w:rsidR="00071B80">
        <w:t xml:space="preserve"> </w:t>
      </w:r>
      <w:r>
        <w:t>au 3</w:t>
      </w:r>
      <w:r w:rsidR="009A72C7">
        <w:t xml:space="preserve"> mars </w:t>
      </w:r>
      <w:r w:rsidR="00071B80">
        <w:t>2025 : Exposition sur l’architecture Boomtown en Beauce en collaboration avec le Cégep Beauce-Appalaches</w:t>
      </w:r>
      <w:r w:rsidR="000A1EA1">
        <w:t xml:space="preserve"> et la Société du patrimoine des Beaucerons</w:t>
      </w:r>
      <w:r w:rsidR="00071B80">
        <w:t>,</w:t>
      </w:r>
      <w:r w:rsidR="00186F9C">
        <w:t xml:space="preserve"> </w:t>
      </w:r>
      <w:r w:rsidR="00071B80">
        <w:t>Musée Marius-Barbeau</w:t>
      </w:r>
      <w:r w:rsidR="00186F9C">
        <w:t xml:space="preserve"> (Titre : </w:t>
      </w:r>
      <w:r w:rsidR="00186F9C" w:rsidRPr="00186F9C">
        <w:rPr>
          <w:i/>
          <w:iCs/>
          <w:lang w:val="fr-CA"/>
        </w:rPr>
        <w:t>Patrimoine Architectural en Beauce : Entre tradition et imagination. Études sur le style</w:t>
      </w:r>
      <w:r w:rsidR="00186F9C" w:rsidRPr="00186F9C">
        <w:rPr>
          <w:lang w:val="fr-CA"/>
        </w:rPr>
        <w:t xml:space="preserve"> </w:t>
      </w:r>
      <w:r w:rsidR="00186F9C" w:rsidRPr="00186F9C">
        <w:rPr>
          <w:i/>
          <w:iCs/>
          <w:lang w:val="fr-CA"/>
        </w:rPr>
        <w:t>Boomtown</w:t>
      </w:r>
      <w:r w:rsidR="00186F9C">
        <w:rPr>
          <w:lang w:val="fr-CA"/>
        </w:rPr>
        <w:t>)</w:t>
      </w:r>
      <w:r w:rsidR="004C6C17">
        <w:rPr>
          <w:lang w:val="fr-CA"/>
        </w:rPr>
        <w:t>. Commissaire.</w:t>
      </w:r>
    </w:p>
    <w:p w14:paraId="48B553E8" w14:textId="77777777" w:rsidR="004C6C17" w:rsidRPr="00186F9C" w:rsidRDefault="004C6C17" w:rsidP="00496E78">
      <w:pPr>
        <w:pStyle w:val="Corpsdetexte"/>
        <w:ind w:right="168"/>
        <w:jc w:val="both"/>
        <w:rPr>
          <w:lang w:val="fr-CA"/>
        </w:rPr>
      </w:pPr>
    </w:p>
    <w:p w14:paraId="77283560" w14:textId="2E59E405" w:rsidR="00BA6CEE" w:rsidRPr="00C52E41" w:rsidRDefault="00796B49" w:rsidP="00C52E41">
      <w:pPr>
        <w:pStyle w:val="Corpsdetexte"/>
        <w:ind w:right="168"/>
        <w:jc w:val="both"/>
        <w:rPr>
          <w:lang w:val="fr-CA"/>
        </w:rPr>
      </w:pPr>
      <w:r w:rsidRPr="00796B49">
        <w:tab/>
      </w:r>
    </w:p>
    <w:p w14:paraId="5C9ACCC3" w14:textId="37208F5A" w:rsidR="00796B49" w:rsidRPr="00796B49" w:rsidRDefault="00796B49" w:rsidP="00796B49">
      <w:pPr>
        <w:spacing w:line="240" w:lineRule="auto"/>
        <w:ind w:left="142" w:right="1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B49">
        <w:rPr>
          <w:rFonts w:ascii="Times New Roman" w:hAnsi="Times New Roman" w:cs="Times New Roman"/>
          <w:b/>
          <w:bCs/>
          <w:sz w:val="28"/>
          <w:szCs w:val="28"/>
          <w:highlight w:val="darkGray"/>
        </w:rPr>
        <w:t>IMPLICATION ÉTUDIANTE ET BÉNÉVOLAT</w:t>
      </w:r>
    </w:p>
    <w:p w14:paraId="50028B3B" w14:textId="6D17A9DD" w:rsidR="00C52E41" w:rsidRDefault="00C52E41" w:rsidP="00022D69">
      <w:pPr>
        <w:spacing w:before="240"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juin 2025 : Bénévole à l</w:t>
      </w:r>
      <w:r w:rsidRPr="00C52E41">
        <w:rPr>
          <w:rFonts w:ascii="Times New Roman" w:hAnsi="Times New Roman" w:cs="Times New Roman"/>
          <w:sz w:val="24"/>
          <w:szCs w:val="24"/>
        </w:rPr>
        <w:t>a Conférence 2025 de l’IRAC sur l’architecture </w:t>
      </w:r>
      <w:r>
        <w:rPr>
          <w:rFonts w:ascii="Times New Roman" w:hAnsi="Times New Roman" w:cs="Times New Roman"/>
          <w:sz w:val="24"/>
          <w:szCs w:val="24"/>
        </w:rPr>
        <w:t xml:space="preserve">sous la supervision de </w:t>
      </w:r>
      <w:r w:rsidRPr="00C52E41">
        <w:rPr>
          <w:rFonts w:ascii="Times New Roman" w:hAnsi="Times New Roman" w:cs="Times New Roman"/>
          <w:sz w:val="24"/>
          <w:szCs w:val="24"/>
        </w:rPr>
        <w:t>Kim Austin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B3F4F3" w14:textId="46E33949" w:rsidR="00022D69" w:rsidRDefault="00796B49" w:rsidP="00022D69">
      <w:pPr>
        <w:spacing w:before="240"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</w:rPr>
      </w:pPr>
      <w:r w:rsidRPr="00796B49">
        <w:rPr>
          <w:rFonts w:ascii="Times New Roman" w:hAnsi="Times New Roman" w:cs="Times New Roman"/>
          <w:sz w:val="24"/>
          <w:szCs w:val="24"/>
        </w:rPr>
        <w:t>2022-</w:t>
      </w:r>
      <w:r w:rsidR="00D020E8">
        <w:rPr>
          <w:rFonts w:ascii="Times New Roman" w:hAnsi="Times New Roman" w:cs="Times New Roman"/>
          <w:sz w:val="24"/>
          <w:szCs w:val="24"/>
        </w:rPr>
        <w:t>202</w:t>
      </w:r>
      <w:r w:rsidR="002A373D">
        <w:rPr>
          <w:rFonts w:ascii="Times New Roman" w:hAnsi="Times New Roman" w:cs="Times New Roman"/>
          <w:sz w:val="24"/>
          <w:szCs w:val="24"/>
        </w:rPr>
        <w:t>6</w:t>
      </w:r>
      <w:r w:rsidRPr="00796B49">
        <w:rPr>
          <w:rFonts w:ascii="Times New Roman" w:hAnsi="Times New Roman" w:cs="Times New Roman"/>
          <w:sz w:val="24"/>
          <w:szCs w:val="24"/>
        </w:rPr>
        <w:t xml:space="preserve"> : Coordonnatrice et membre du comité de programme pour l’Association des cycles supérieurs en histoire de l’art à l’Université du Québec à Montréal</w:t>
      </w:r>
      <w:r w:rsidR="00F1518D">
        <w:rPr>
          <w:rFonts w:ascii="Times New Roman" w:hAnsi="Times New Roman" w:cs="Times New Roman"/>
          <w:sz w:val="24"/>
          <w:szCs w:val="24"/>
        </w:rPr>
        <w:t xml:space="preserve"> (ACSHA)</w:t>
      </w:r>
      <w:r w:rsidRPr="00796B49">
        <w:rPr>
          <w:rFonts w:ascii="Times New Roman" w:hAnsi="Times New Roman" w:cs="Times New Roman"/>
          <w:sz w:val="24"/>
          <w:szCs w:val="24"/>
        </w:rPr>
        <w:t>.</w:t>
      </w:r>
    </w:p>
    <w:p w14:paraId="1EB69D6E" w14:textId="50C31735" w:rsidR="00907FDE" w:rsidRDefault="00907FDE" w:rsidP="00022D69">
      <w:pPr>
        <w:spacing w:before="240"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2024-2025 : Membre du Comité étudiant de l’Institut d’histoire de l’Amérique française.</w:t>
      </w:r>
    </w:p>
    <w:p w14:paraId="678E6E43" w14:textId="64BC150A" w:rsidR="000A1EA1" w:rsidRDefault="000A1EA1" w:rsidP="000A1EA1">
      <w:pPr>
        <w:spacing w:before="240"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septembre 2024 : Intervenante avec Christina Contandriopoulos au </w:t>
      </w:r>
      <w:r w:rsidRPr="000A1EA1">
        <w:rPr>
          <w:rFonts w:ascii="Times New Roman" w:hAnsi="Times New Roman" w:cs="Times New Roman"/>
          <w:sz w:val="24"/>
          <w:szCs w:val="24"/>
        </w:rPr>
        <w:t>Circuit découvrir l’architecture du Musée des Beaux-Arts</w:t>
      </w:r>
      <w:r>
        <w:rPr>
          <w:rFonts w:ascii="Times New Roman" w:hAnsi="Times New Roman" w:cs="Times New Roman"/>
          <w:sz w:val="24"/>
          <w:szCs w:val="24"/>
        </w:rPr>
        <w:t xml:space="preserve"> lors des Journées de la culture. </w:t>
      </w:r>
    </w:p>
    <w:p w14:paraId="1D747999" w14:textId="3BC8D4A3" w:rsidR="00F1518D" w:rsidRPr="00796B49" w:rsidRDefault="00F1518D" w:rsidP="00022D69">
      <w:pPr>
        <w:spacing w:before="240"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avril 2024 : Participation à l’</w:t>
      </w:r>
      <w:r w:rsidRPr="00F1518D">
        <w:rPr>
          <w:rFonts w:ascii="Times New Roman" w:hAnsi="Times New Roman" w:cs="Times New Roman"/>
          <w:sz w:val="24"/>
          <w:szCs w:val="24"/>
        </w:rPr>
        <w:t>Atelier Zotero collectif : bibliographies critiques en histoire de l’art</w:t>
      </w:r>
      <w:r>
        <w:rPr>
          <w:rFonts w:ascii="Times New Roman" w:hAnsi="Times New Roman" w:cs="Times New Roman"/>
          <w:sz w:val="24"/>
          <w:szCs w:val="24"/>
        </w:rPr>
        <w:t xml:space="preserve"> organisé par </w:t>
      </w:r>
      <w:r w:rsidRPr="00F1518D">
        <w:rPr>
          <w:rFonts w:ascii="Times New Roman" w:hAnsi="Times New Roman" w:cs="Times New Roman"/>
          <w:sz w:val="24"/>
          <w:szCs w:val="24"/>
        </w:rPr>
        <w:t>Le Comité Inclusivité et Diversité du Département d’histoire de l’art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796B49">
        <w:rPr>
          <w:rFonts w:ascii="Times New Roman" w:hAnsi="Times New Roman" w:cs="Times New Roman"/>
          <w:sz w:val="24"/>
          <w:szCs w:val="24"/>
        </w:rPr>
        <w:t>l’Université du Québec à Montréal.</w:t>
      </w:r>
      <w:r>
        <w:rPr>
          <w:rFonts w:ascii="Times New Roman" w:hAnsi="Times New Roman" w:cs="Times New Roman"/>
          <w:sz w:val="24"/>
          <w:szCs w:val="24"/>
        </w:rPr>
        <w:t xml:space="preserve"> Incluait une formation Zotéro et de l’entrée de données. </w:t>
      </w:r>
    </w:p>
    <w:p w14:paraId="6A025DBA" w14:textId="2B74A4DF" w:rsidR="00796B49" w:rsidRPr="00796B49" w:rsidRDefault="00796B49" w:rsidP="00022D69">
      <w:pPr>
        <w:spacing w:before="240"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</w:rPr>
      </w:pPr>
      <w:r w:rsidRPr="00796B49">
        <w:rPr>
          <w:rFonts w:ascii="Times New Roman" w:hAnsi="Times New Roman" w:cs="Times New Roman"/>
          <w:sz w:val="24"/>
          <w:szCs w:val="24"/>
        </w:rPr>
        <w:t>15 mars 2024</w:t>
      </w:r>
      <w:r w:rsidR="006D6FC3">
        <w:rPr>
          <w:rFonts w:ascii="Times New Roman" w:hAnsi="Times New Roman" w:cs="Times New Roman"/>
          <w:sz w:val="24"/>
          <w:szCs w:val="24"/>
        </w:rPr>
        <w:t xml:space="preserve"> et 14 mars 2025</w:t>
      </w:r>
      <w:r w:rsidRPr="00796B49">
        <w:rPr>
          <w:rFonts w:ascii="Times New Roman" w:hAnsi="Times New Roman" w:cs="Times New Roman"/>
          <w:sz w:val="24"/>
          <w:szCs w:val="24"/>
        </w:rPr>
        <w:t xml:space="preserve"> : Organisation de la journée d’étude </w:t>
      </w:r>
      <w:r w:rsidRPr="00796B49">
        <w:rPr>
          <w:rFonts w:ascii="Times New Roman" w:hAnsi="Times New Roman" w:cs="Times New Roman"/>
          <w:i/>
          <w:iCs/>
          <w:sz w:val="24"/>
          <w:szCs w:val="24"/>
        </w:rPr>
        <w:t>Expose tes recherches</w:t>
      </w:r>
      <w:r w:rsidRPr="00796B49">
        <w:rPr>
          <w:rFonts w:ascii="Times New Roman" w:hAnsi="Times New Roman" w:cs="Times New Roman"/>
          <w:sz w:val="24"/>
          <w:szCs w:val="24"/>
        </w:rPr>
        <w:t xml:space="preserve"> en collaboration avec l’Association des cycles supérieurs en histoire de l’art à l’Université du Québec à Montréal.</w:t>
      </w:r>
    </w:p>
    <w:p w14:paraId="77D28FE5" w14:textId="48728071" w:rsidR="00796B49" w:rsidRPr="00796B49" w:rsidRDefault="00796B49" w:rsidP="00022D69">
      <w:pPr>
        <w:spacing w:before="240"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</w:rPr>
      </w:pPr>
      <w:r w:rsidRPr="00796B49">
        <w:rPr>
          <w:rFonts w:ascii="Times New Roman" w:hAnsi="Times New Roman" w:cs="Times New Roman"/>
          <w:sz w:val="24"/>
          <w:szCs w:val="24"/>
        </w:rPr>
        <w:t>21 octobre 2023</w:t>
      </w:r>
      <w:r w:rsidR="006D6FC3">
        <w:rPr>
          <w:rFonts w:ascii="Times New Roman" w:hAnsi="Times New Roman" w:cs="Times New Roman"/>
          <w:sz w:val="24"/>
          <w:szCs w:val="24"/>
        </w:rPr>
        <w:t xml:space="preserve">, </w:t>
      </w:r>
      <w:r w:rsidRPr="00796B49">
        <w:rPr>
          <w:rFonts w:ascii="Times New Roman" w:hAnsi="Times New Roman" w:cs="Times New Roman"/>
          <w:sz w:val="24"/>
          <w:szCs w:val="24"/>
        </w:rPr>
        <w:t>10 février 2024</w:t>
      </w:r>
      <w:r w:rsidR="006D6FC3">
        <w:rPr>
          <w:rFonts w:ascii="Times New Roman" w:hAnsi="Times New Roman" w:cs="Times New Roman"/>
          <w:sz w:val="24"/>
          <w:szCs w:val="24"/>
        </w:rPr>
        <w:t>, 8 février 2025</w:t>
      </w:r>
      <w:r w:rsidRPr="00796B49">
        <w:rPr>
          <w:rFonts w:ascii="Times New Roman" w:hAnsi="Times New Roman" w:cs="Times New Roman"/>
          <w:sz w:val="24"/>
          <w:szCs w:val="24"/>
        </w:rPr>
        <w:t> : Représentante des cycles supérieurs en histoire de l’art lors des Portes Ouvertes de l’UQAM</w:t>
      </w:r>
      <w:r w:rsidR="006D6FC3">
        <w:rPr>
          <w:rFonts w:ascii="Times New Roman" w:hAnsi="Times New Roman" w:cs="Times New Roman"/>
          <w:sz w:val="24"/>
          <w:szCs w:val="24"/>
        </w:rPr>
        <w:t>.</w:t>
      </w:r>
    </w:p>
    <w:p w14:paraId="63E73089" w14:textId="77777777" w:rsidR="00796B49" w:rsidRPr="00796B49" w:rsidRDefault="00796B49" w:rsidP="00022D69">
      <w:pPr>
        <w:spacing w:before="240"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</w:rPr>
      </w:pPr>
      <w:r w:rsidRPr="00796B49">
        <w:rPr>
          <w:rFonts w:ascii="Times New Roman" w:hAnsi="Times New Roman" w:cs="Times New Roman"/>
          <w:sz w:val="24"/>
          <w:szCs w:val="24"/>
        </w:rPr>
        <w:t xml:space="preserve">16 mai 2023 : Participation au </w:t>
      </w:r>
      <w:r w:rsidRPr="00796B49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 xml:space="preserve">Grand Wikithon sur la vie littéraire et culturelle au Québec </w:t>
      </w:r>
      <w:r w:rsidRPr="00796B4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organisé par le CRILCQ et </w:t>
      </w:r>
      <w:r w:rsidRPr="00796B49">
        <w:rPr>
          <w:rFonts w:ascii="Times New Roman" w:hAnsi="Times New Roman" w:cs="Times New Roman"/>
          <w:sz w:val="24"/>
          <w:szCs w:val="24"/>
        </w:rPr>
        <w:t xml:space="preserve">la Chaire de recherche en histoire culturelle des pratiques non dominantes. Incluait une formation à l’encyclopédie libre Wikipédia afin d’y réaliser des articles en ligne. </w:t>
      </w:r>
    </w:p>
    <w:p w14:paraId="6D98F060" w14:textId="77777777" w:rsidR="00796B49" w:rsidRPr="00796B49" w:rsidRDefault="00796B49" w:rsidP="00022D69">
      <w:pPr>
        <w:spacing w:before="240"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96B49">
        <w:rPr>
          <w:rFonts w:ascii="Times New Roman" w:hAnsi="Times New Roman" w:cs="Times New Roman"/>
          <w:sz w:val="24"/>
          <w:szCs w:val="24"/>
          <w:lang w:val="fr-FR"/>
        </w:rPr>
        <w:t xml:space="preserve">12 avril au 16 avril 2023 : Bénévole pour le congrès international annuel de la </w:t>
      </w:r>
      <w:r w:rsidRPr="00796B49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Society of Architectural Historians </w:t>
      </w:r>
      <w:r w:rsidRPr="00796B49">
        <w:rPr>
          <w:rFonts w:ascii="Times New Roman" w:hAnsi="Times New Roman" w:cs="Times New Roman"/>
          <w:sz w:val="24"/>
          <w:szCs w:val="24"/>
          <w:lang w:val="fr-FR"/>
        </w:rPr>
        <w:t xml:space="preserve">sous la supervision de Mme Anne Bird. </w:t>
      </w:r>
    </w:p>
    <w:p w14:paraId="1F4A94E1" w14:textId="77777777" w:rsidR="00796B49" w:rsidRPr="00796B49" w:rsidRDefault="00796B49" w:rsidP="00022D69">
      <w:pPr>
        <w:spacing w:before="240"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96B49">
        <w:rPr>
          <w:rFonts w:ascii="Times New Roman" w:hAnsi="Times New Roman" w:cs="Times New Roman"/>
          <w:sz w:val="24"/>
          <w:szCs w:val="24"/>
          <w:lang w:val="fr-FR"/>
        </w:rPr>
        <w:t>2022-2023 : Collaboratrice au livre</w:t>
      </w:r>
      <w:r w:rsidRPr="00796B49">
        <w:rPr>
          <w:rFonts w:ascii="Times New Roman" w:hAnsi="Times New Roman" w:cs="Times New Roman"/>
          <w:sz w:val="28"/>
          <w:szCs w:val="28"/>
        </w:rPr>
        <w:t xml:space="preserve"> </w:t>
      </w:r>
      <w:r w:rsidRPr="00796B49">
        <w:rPr>
          <w:rFonts w:ascii="Times New Roman" w:hAnsi="Times New Roman" w:cs="Times New Roman"/>
          <w:sz w:val="24"/>
          <w:szCs w:val="24"/>
          <w:lang w:val="fr-FR"/>
        </w:rPr>
        <w:t xml:space="preserve">des festivités du 150e anniversaire de Saint-Honoré-de-Shenley. </w:t>
      </w:r>
    </w:p>
    <w:p w14:paraId="0B3E34EA" w14:textId="77777777" w:rsidR="00796B49" w:rsidRPr="00796B49" w:rsidRDefault="00796B49" w:rsidP="00022D69">
      <w:pPr>
        <w:spacing w:before="240"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96B49">
        <w:rPr>
          <w:rFonts w:ascii="Times New Roman" w:hAnsi="Times New Roman" w:cs="Times New Roman"/>
          <w:sz w:val="24"/>
          <w:szCs w:val="24"/>
          <w:lang w:val="fr-FR"/>
        </w:rPr>
        <w:t xml:space="preserve">28 août au 3 septembre 2022 : Bénévole pour le congrès annuel TICCIH : Le patrimoine industriel rechargé sous la supervision de Mme Lucie K. Morisset et Mme Cathy Beausoleil. </w:t>
      </w:r>
    </w:p>
    <w:p w14:paraId="6C8098D2" w14:textId="77777777" w:rsidR="00796B49" w:rsidRPr="00796B49" w:rsidRDefault="00796B49" w:rsidP="00022D69">
      <w:pPr>
        <w:spacing w:before="240"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96B49">
        <w:rPr>
          <w:rFonts w:ascii="Times New Roman" w:hAnsi="Times New Roman" w:cs="Times New Roman"/>
          <w:sz w:val="24"/>
          <w:szCs w:val="24"/>
          <w:lang w:val="fr-FR"/>
        </w:rPr>
        <w:t xml:space="preserve">2022 : Aide au montage et au démontage de l’exposition </w:t>
      </w:r>
      <w:r w:rsidRPr="00796B49">
        <w:rPr>
          <w:rFonts w:ascii="Times New Roman" w:hAnsi="Times New Roman" w:cs="Times New Roman"/>
          <w:i/>
          <w:iCs/>
          <w:sz w:val="24"/>
          <w:szCs w:val="24"/>
          <w:lang w:val="fr-FR"/>
        </w:rPr>
        <w:t>Regards intimes sur l’histoire</w:t>
      </w:r>
      <w:r w:rsidRPr="00796B49">
        <w:rPr>
          <w:rFonts w:ascii="Times New Roman" w:hAnsi="Times New Roman" w:cs="Times New Roman"/>
          <w:sz w:val="24"/>
          <w:szCs w:val="24"/>
          <w:lang w:val="fr-FR"/>
        </w:rPr>
        <w:t xml:space="preserve"> du commissaire Félix Denis qui s’est déroulée chez Projet Casa du 30 juin au 17 juillet 2022.</w:t>
      </w:r>
    </w:p>
    <w:p w14:paraId="7417699F" w14:textId="2436428B" w:rsidR="00DA1D27" w:rsidRPr="00DA1D27" w:rsidRDefault="00796B49" w:rsidP="006B7ADE">
      <w:pPr>
        <w:spacing w:before="240"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</w:rPr>
      </w:pPr>
      <w:r w:rsidRPr="00796B49">
        <w:rPr>
          <w:rFonts w:ascii="Times New Roman" w:hAnsi="Times New Roman" w:cs="Times New Roman"/>
          <w:sz w:val="24"/>
          <w:szCs w:val="24"/>
        </w:rPr>
        <w:t xml:space="preserve">10 décembre 2021 et 27 avril 2023 : Aide générale pour la </w:t>
      </w:r>
      <w:r w:rsidRPr="00796B49">
        <w:rPr>
          <w:rFonts w:ascii="Times New Roman" w:hAnsi="Times New Roman" w:cs="Times New Roman"/>
          <w:i/>
          <w:iCs/>
          <w:sz w:val="24"/>
          <w:szCs w:val="24"/>
        </w:rPr>
        <w:t>Foire du livre</w:t>
      </w:r>
      <w:r w:rsidRPr="00796B49">
        <w:rPr>
          <w:rFonts w:ascii="Times New Roman" w:hAnsi="Times New Roman" w:cs="Times New Roman"/>
          <w:sz w:val="24"/>
          <w:szCs w:val="24"/>
        </w:rPr>
        <w:t xml:space="preserve"> du département d’histoire de l’art à l’Université du Québec à Montréal sous la supervision de Mme Marie Fraser (2021) et M Itay Sapir (2023). </w:t>
      </w:r>
    </w:p>
    <w:p w14:paraId="24B11852" w14:textId="77777777" w:rsidR="00907FDE" w:rsidRDefault="00907FDE" w:rsidP="00796B49">
      <w:pPr>
        <w:spacing w:line="240" w:lineRule="auto"/>
        <w:ind w:left="142" w:right="168"/>
        <w:jc w:val="both"/>
        <w:rPr>
          <w:rFonts w:ascii="Times New Roman" w:hAnsi="Times New Roman" w:cs="Times New Roman"/>
          <w:b/>
          <w:bCs/>
          <w:sz w:val="28"/>
          <w:szCs w:val="28"/>
          <w:highlight w:val="darkGray"/>
        </w:rPr>
      </w:pPr>
    </w:p>
    <w:p w14:paraId="207C6C5B" w14:textId="77777777" w:rsidR="00907FDE" w:rsidRDefault="00907FDE" w:rsidP="00796B49">
      <w:pPr>
        <w:spacing w:line="240" w:lineRule="auto"/>
        <w:ind w:left="142" w:right="168"/>
        <w:jc w:val="both"/>
        <w:rPr>
          <w:rFonts w:ascii="Times New Roman" w:hAnsi="Times New Roman" w:cs="Times New Roman"/>
          <w:b/>
          <w:bCs/>
          <w:sz w:val="28"/>
          <w:szCs w:val="28"/>
          <w:highlight w:val="darkGray"/>
        </w:rPr>
      </w:pPr>
    </w:p>
    <w:p w14:paraId="753ACB83" w14:textId="38FEC29A" w:rsidR="00796B49" w:rsidRPr="00796B49" w:rsidRDefault="00796B49" w:rsidP="00796B49">
      <w:pPr>
        <w:spacing w:line="240" w:lineRule="auto"/>
        <w:ind w:left="142" w:right="1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B49">
        <w:rPr>
          <w:rFonts w:ascii="Times New Roman" w:hAnsi="Times New Roman" w:cs="Times New Roman"/>
          <w:b/>
          <w:bCs/>
          <w:sz w:val="28"/>
          <w:szCs w:val="28"/>
          <w:highlight w:val="darkGray"/>
        </w:rPr>
        <w:lastRenderedPageBreak/>
        <w:t>SOCIÉTÉS SAVANTES</w:t>
      </w:r>
    </w:p>
    <w:p w14:paraId="6B9E55B3" w14:textId="77777777" w:rsidR="00796B49" w:rsidRPr="00796B49" w:rsidRDefault="00796B49" w:rsidP="00796B49">
      <w:pPr>
        <w:spacing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</w:rPr>
      </w:pPr>
      <w:r w:rsidRPr="00796B49">
        <w:rPr>
          <w:rFonts w:ascii="Times New Roman" w:hAnsi="Times New Roman" w:cs="Times New Roman"/>
          <w:sz w:val="24"/>
          <w:szCs w:val="24"/>
        </w:rPr>
        <w:t xml:space="preserve">       2023- … : Laboratoire d’histoire et de patrimoine de Montréal (UQAM)</w:t>
      </w:r>
    </w:p>
    <w:p w14:paraId="33FE1A41" w14:textId="6A992330" w:rsidR="00796B49" w:rsidRPr="00B638F0" w:rsidRDefault="00796B49" w:rsidP="00B638F0">
      <w:pPr>
        <w:spacing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</w:rPr>
      </w:pPr>
      <w:r w:rsidRPr="00796B49">
        <w:rPr>
          <w:rFonts w:ascii="Times New Roman" w:hAnsi="Times New Roman" w:cs="Times New Roman"/>
          <w:sz w:val="24"/>
          <w:szCs w:val="24"/>
        </w:rPr>
        <w:t xml:space="preserve">       2023- … : Institut du patrimoine (UQAM)</w:t>
      </w:r>
    </w:p>
    <w:sectPr w:rsidR="00796B49" w:rsidRPr="00B638F0" w:rsidSect="00FE23E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A7B2B" w14:textId="77777777" w:rsidR="009D18D1" w:rsidRDefault="009D18D1" w:rsidP="00F526F9">
      <w:pPr>
        <w:spacing w:after="0" w:line="240" w:lineRule="auto"/>
      </w:pPr>
      <w:r>
        <w:separator/>
      </w:r>
    </w:p>
  </w:endnote>
  <w:endnote w:type="continuationSeparator" w:id="0">
    <w:p w14:paraId="4195AA98" w14:textId="77777777" w:rsidR="009D18D1" w:rsidRDefault="009D18D1" w:rsidP="00F52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7F94F" w14:textId="77777777" w:rsidR="009D18D1" w:rsidRDefault="009D18D1" w:rsidP="00F526F9">
      <w:pPr>
        <w:spacing w:after="0" w:line="240" w:lineRule="auto"/>
      </w:pPr>
      <w:r>
        <w:separator/>
      </w:r>
    </w:p>
  </w:footnote>
  <w:footnote w:type="continuationSeparator" w:id="0">
    <w:p w14:paraId="251AA422" w14:textId="77777777" w:rsidR="009D18D1" w:rsidRDefault="009D18D1" w:rsidP="00F52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0AB8"/>
    <w:multiLevelType w:val="hybridMultilevel"/>
    <w:tmpl w:val="0D861AE4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E4154BA"/>
    <w:multiLevelType w:val="hybridMultilevel"/>
    <w:tmpl w:val="4E905F5C"/>
    <w:lvl w:ilvl="0" w:tplc="13DC2792">
      <w:start w:val="2021"/>
      <w:numFmt w:val="bullet"/>
      <w:lvlText w:val="-"/>
      <w:lvlJc w:val="left"/>
      <w:pPr>
        <w:ind w:left="584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2" w15:restartNumberingAfterBreak="0">
    <w:nsid w:val="1FDF6BC6"/>
    <w:multiLevelType w:val="hybridMultilevel"/>
    <w:tmpl w:val="D2105172"/>
    <w:lvl w:ilvl="0" w:tplc="13DC2792">
      <w:start w:val="2021"/>
      <w:numFmt w:val="bullet"/>
      <w:lvlText w:val="-"/>
      <w:lvlJc w:val="left"/>
      <w:pPr>
        <w:ind w:left="726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14B6447"/>
    <w:multiLevelType w:val="hybridMultilevel"/>
    <w:tmpl w:val="BCC8CE40"/>
    <w:lvl w:ilvl="0" w:tplc="AD0C5380">
      <w:start w:val="202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u w:val="none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53F1A17"/>
    <w:multiLevelType w:val="hybridMultilevel"/>
    <w:tmpl w:val="256AD794"/>
    <w:lvl w:ilvl="0" w:tplc="13DC2792">
      <w:start w:val="2021"/>
      <w:numFmt w:val="bullet"/>
      <w:lvlText w:val="-"/>
      <w:lvlJc w:val="left"/>
      <w:pPr>
        <w:ind w:left="726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D454632"/>
    <w:multiLevelType w:val="hybridMultilevel"/>
    <w:tmpl w:val="608C6670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004043268">
    <w:abstractNumId w:val="1"/>
  </w:num>
  <w:num w:numId="2" w16cid:durableId="118376743">
    <w:abstractNumId w:val="4"/>
  </w:num>
  <w:num w:numId="3" w16cid:durableId="1045788633">
    <w:abstractNumId w:val="2"/>
  </w:num>
  <w:num w:numId="4" w16cid:durableId="2056467996">
    <w:abstractNumId w:val="0"/>
  </w:num>
  <w:num w:numId="5" w16cid:durableId="2022513409">
    <w:abstractNumId w:val="5"/>
  </w:num>
  <w:num w:numId="6" w16cid:durableId="946693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49"/>
    <w:rsid w:val="00022D69"/>
    <w:rsid w:val="00031203"/>
    <w:rsid w:val="00031E4E"/>
    <w:rsid w:val="0004743D"/>
    <w:rsid w:val="00052598"/>
    <w:rsid w:val="00071B80"/>
    <w:rsid w:val="000721A7"/>
    <w:rsid w:val="000A1EA1"/>
    <w:rsid w:val="000F1756"/>
    <w:rsid w:val="000F55A3"/>
    <w:rsid w:val="00106971"/>
    <w:rsid w:val="00186F9C"/>
    <w:rsid w:val="001914B5"/>
    <w:rsid w:val="001A3004"/>
    <w:rsid w:val="001C14A7"/>
    <w:rsid w:val="002550F5"/>
    <w:rsid w:val="002741EC"/>
    <w:rsid w:val="002A2931"/>
    <w:rsid w:val="002A373D"/>
    <w:rsid w:val="002D0327"/>
    <w:rsid w:val="002E7B65"/>
    <w:rsid w:val="00304AAB"/>
    <w:rsid w:val="00317862"/>
    <w:rsid w:val="00325349"/>
    <w:rsid w:val="00392E25"/>
    <w:rsid w:val="003975DC"/>
    <w:rsid w:val="00455822"/>
    <w:rsid w:val="00480653"/>
    <w:rsid w:val="004822D1"/>
    <w:rsid w:val="00496E78"/>
    <w:rsid w:val="004C0253"/>
    <w:rsid w:val="004C6C17"/>
    <w:rsid w:val="004F2E37"/>
    <w:rsid w:val="00516E05"/>
    <w:rsid w:val="00520479"/>
    <w:rsid w:val="00524B3B"/>
    <w:rsid w:val="005319F3"/>
    <w:rsid w:val="00593784"/>
    <w:rsid w:val="00594595"/>
    <w:rsid w:val="005B550C"/>
    <w:rsid w:val="005F39F6"/>
    <w:rsid w:val="006B7ADE"/>
    <w:rsid w:val="006D6FC3"/>
    <w:rsid w:val="00707A60"/>
    <w:rsid w:val="00716606"/>
    <w:rsid w:val="0072253E"/>
    <w:rsid w:val="00723E16"/>
    <w:rsid w:val="0074795C"/>
    <w:rsid w:val="00747E66"/>
    <w:rsid w:val="00764EA7"/>
    <w:rsid w:val="00796B49"/>
    <w:rsid w:val="007D0F12"/>
    <w:rsid w:val="007F1978"/>
    <w:rsid w:val="00802E6F"/>
    <w:rsid w:val="00821E76"/>
    <w:rsid w:val="008233A0"/>
    <w:rsid w:val="008361E6"/>
    <w:rsid w:val="00843A59"/>
    <w:rsid w:val="00863FAE"/>
    <w:rsid w:val="0089541F"/>
    <w:rsid w:val="008B2445"/>
    <w:rsid w:val="008C38FF"/>
    <w:rsid w:val="008D6B92"/>
    <w:rsid w:val="008F706B"/>
    <w:rsid w:val="00907FDE"/>
    <w:rsid w:val="00926D24"/>
    <w:rsid w:val="00940D0D"/>
    <w:rsid w:val="009A4092"/>
    <w:rsid w:val="009A72C7"/>
    <w:rsid w:val="009C2A0D"/>
    <w:rsid w:val="009D18D1"/>
    <w:rsid w:val="009F09E9"/>
    <w:rsid w:val="00A22EAC"/>
    <w:rsid w:val="00A52A36"/>
    <w:rsid w:val="00A56C23"/>
    <w:rsid w:val="00A87342"/>
    <w:rsid w:val="00AB3097"/>
    <w:rsid w:val="00AE5589"/>
    <w:rsid w:val="00AF1561"/>
    <w:rsid w:val="00B07401"/>
    <w:rsid w:val="00B35A75"/>
    <w:rsid w:val="00B43426"/>
    <w:rsid w:val="00B638F0"/>
    <w:rsid w:val="00B724A1"/>
    <w:rsid w:val="00B91322"/>
    <w:rsid w:val="00BA6CEE"/>
    <w:rsid w:val="00BA6F0D"/>
    <w:rsid w:val="00BD4038"/>
    <w:rsid w:val="00C06A6B"/>
    <w:rsid w:val="00C20BC5"/>
    <w:rsid w:val="00C35A0C"/>
    <w:rsid w:val="00C52E41"/>
    <w:rsid w:val="00C54C10"/>
    <w:rsid w:val="00C56006"/>
    <w:rsid w:val="00C61D24"/>
    <w:rsid w:val="00C62B3C"/>
    <w:rsid w:val="00C65582"/>
    <w:rsid w:val="00C92061"/>
    <w:rsid w:val="00C96F36"/>
    <w:rsid w:val="00CA1106"/>
    <w:rsid w:val="00CA3DEC"/>
    <w:rsid w:val="00CC440B"/>
    <w:rsid w:val="00CD6F52"/>
    <w:rsid w:val="00CF229F"/>
    <w:rsid w:val="00D020E8"/>
    <w:rsid w:val="00D50CB3"/>
    <w:rsid w:val="00D91B14"/>
    <w:rsid w:val="00DA1D27"/>
    <w:rsid w:val="00DE5274"/>
    <w:rsid w:val="00E14F87"/>
    <w:rsid w:val="00E14F9E"/>
    <w:rsid w:val="00E248E3"/>
    <w:rsid w:val="00E616FA"/>
    <w:rsid w:val="00E73E6E"/>
    <w:rsid w:val="00E8298F"/>
    <w:rsid w:val="00EE4279"/>
    <w:rsid w:val="00F03378"/>
    <w:rsid w:val="00F1518D"/>
    <w:rsid w:val="00F27D89"/>
    <w:rsid w:val="00F37D9F"/>
    <w:rsid w:val="00F526F9"/>
    <w:rsid w:val="00FC1E35"/>
    <w:rsid w:val="00FD0C45"/>
    <w:rsid w:val="00FE23EA"/>
    <w:rsid w:val="00FE5B3E"/>
    <w:rsid w:val="00FF4459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317C"/>
  <w15:chartTrackingRefBased/>
  <w15:docId w15:val="{8DABDF00-17CF-45F5-B199-D63AFF37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B49"/>
  </w:style>
  <w:style w:type="paragraph" w:styleId="Titre1">
    <w:name w:val="heading 1"/>
    <w:basedOn w:val="Normal"/>
    <w:next w:val="Normal"/>
    <w:link w:val="Titre1Car"/>
    <w:uiPriority w:val="9"/>
    <w:qFormat/>
    <w:rsid w:val="00796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6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6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6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6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6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6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6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6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6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6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6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6B4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6B4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6B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6B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6B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6B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6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6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6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6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6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6B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6B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6B4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6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6B4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6B49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796B49"/>
    <w:rPr>
      <w:color w:val="467886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796B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796B49"/>
    <w:rPr>
      <w:rFonts w:ascii="Times New Roman" w:eastAsia="Times New Roman" w:hAnsi="Times New Roman" w:cs="Times New Roman"/>
      <w:kern w:val="0"/>
      <w:sz w:val="24"/>
      <w:szCs w:val="24"/>
      <w:lang w:val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A22EA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526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26F9"/>
  </w:style>
  <w:style w:type="paragraph" w:styleId="Pieddepage">
    <w:name w:val="footer"/>
    <w:basedOn w:val="Normal"/>
    <w:link w:val="PieddepageCar"/>
    <w:uiPriority w:val="99"/>
    <w:unhideWhenUsed/>
    <w:rsid w:val="00F526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26F9"/>
  </w:style>
  <w:style w:type="character" w:styleId="Lienvisit">
    <w:name w:val="FollowedHyperlink"/>
    <w:basedOn w:val="Policepardfaut"/>
    <w:uiPriority w:val="99"/>
    <w:semiHidden/>
    <w:unhideWhenUsed/>
    <w:rsid w:val="00186F9C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6F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irion.sophie@courrier.uqam.ca" TargetMode="External"/><Relationship Id="rId13" Type="http://schemas.openxmlformats.org/officeDocument/2006/relationships/hyperlink" Target="https://www.choq.ca/balados/histoire-de-passer-le-temps/emission-du-19-avril-202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quirion.sophie@courrier.uqam.ca" TargetMode="External"/><Relationship Id="rId12" Type="http://schemas.openxmlformats.org/officeDocument/2006/relationships/hyperlink" Target="https://www.choq.ca/balados/histoire-de-passer-le-temps/emission-du-20-septembre-202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onferences-hypotheses.org/episode-1-season-4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hoq.ca/balados/histoire-de-passer-le-temps/emission-du-6-decembre-20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hoq.ca/balados/histoire-de-passer-le-temps/emission-du-3-mars-2023" TargetMode="External"/><Relationship Id="rId10" Type="http://schemas.openxmlformats.org/officeDocument/2006/relationships/hyperlink" Target="https://www.choq.ca/balados/histoire-de-passer-le-temps/emission-du-4-avril-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ederationgenealogie.com/fr/articles-tsmf/gabriel-henry-1862-1924-un-parcours-professionnel-en-amerique-francaise" TargetMode="External"/><Relationship Id="rId14" Type="http://schemas.openxmlformats.org/officeDocument/2006/relationships/hyperlink" Target="https://www.choq.ca/balados/histoire-de-passer-le-temps/emission-du-26-mai-202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2165</Words>
  <Characters>11911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Quirion, Sophie</dc:creator>
  <cp:keywords/>
  <dc:description/>
  <cp:lastModifiedBy>Quirion, Sophie</cp:lastModifiedBy>
  <cp:revision>63</cp:revision>
  <dcterms:created xsi:type="dcterms:W3CDTF">2024-04-21T16:13:00Z</dcterms:created>
  <dcterms:modified xsi:type="dcterms:W3CDTF">2025-11-19T00:09:00Z</dcterms:modified>
</cp:coreProperties>
</file>